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C" w:rsidRPr="00DA3A3C" w:rsidRDefault="00DA3A3C" w:rsidP="00DA3A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A3C">
        <w:rPr>
          <w:rFonts w:ascii="Times New Roman" w:eastAsia="Calibri" w:hAnsi="Times New Roman" w:cs="Times New Roman"/>
          <w:sz w:val="24"/>
          <w:szCs w:val="24"/>
        </w:rPr>
        <w:t>СПРАВКА</w:t>
      </w:r>
    </w:p>
    <w:p w:rsidR="00DA3A3C" w:rsidRPr="00DA3A3C" w:rsidRDefault="00DA3A3C" w:rsidP="00DA3A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3A3C">
        <w:rPr>
          <w:rFonts w:ascii="Times New Roman" w:eastAsia="Calibri" w:hAnsi="Times New Roman" w:cs="Times New Roman"/>
          <w:sz w:val="24"/>
          <w:szCs w:val="24"/>
        </w:rPr>
        <w:t>О КАДРОВОМ ОБЕСПЕЧЕНИИ ОСНОВНОЙ ПРОФЕССИОНАЛЬНОЙ ОБРАЗОВАТЕЛЬНОЙ ПРО</w:t>
      </w:r>
      <w:r w:rsidR="00B44ED2">
        <w:rPr>
          <w:rFonts w:ascii="Times New Roman" w:eastAsia="Calibri" w:hAnsi="Times New Roman" w:cs="Times New Roman"/>
          <w:sz w:val="24"/>
          <w:szCs w:val="24"/>
        </w:rPr>
        <w:t>ГРАММЫ ВЫШЕГО ОБРАЗОВАНИЯ (31.08</w:t>
      </w:r>
      <w:r w:rsidRPr="00DA3A3C">
        <w:rPr>
          <w:rFonts w:ascii="Times New Roman" w:eastAsia="Calibri" w:hAnsi="Times New Roman" w:cs="Times New Roman"/>
          <w:sz w:val="24"/>
          <w:szCs w:val="24"/>
        </w:rPr>
        <w:t>.01 –</w:t>
      </w:r>
      <w:r w:rsidR="00B44ED2">
        <w:rPr>
          <w:rFonts w:ascii="Times New Roman" w:eastAsia="Calibri" w:hAnsi="Times New Roman" w:cs="Times New Roman"/>
          <w:sz w:val="24"/>
          <w:szCs w:val="24"/>
        </w:rPr>
        <w:t>акушерство и гинекология</w:t>
      </w:r>
      <w:bookmarkStart w:id="0" w:name="_GoBack"/>
      <w:bookmarkEnd w:id="0"/>
      <w:r w:rsidRPr="00DA3A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3A3C" w:rsidRPr="00DA3A3C" w:rsidRDefault="00DA3A3C" w:rsidP="00DA3A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2247"/>
        <w:gridCol w:w="1512"/>
        <w:gridCol w:w="2417"/>
        <w:gridCol w:w="1515"/>
        <w:gridCol w:w="2305"/>
        <w:gridCol w:w="1667"/>
        <w:gridCol w:w="1412"/>
        <w:gridCol w:w="1937"/>
      </w:tblGrid>
      <w:tr w:rsidR="00DA3A3C" w:rsidRPr="00DA3A3C" w:rsidTr="00BD0261">
        <w:tc>
          <w:tcPr>
            <w:tcW w:w="602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преподавателя, реализующего программу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привлечения (штатный,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внутр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овместитель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, внешний совместитель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151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читаемый дисциплин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1412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Объем учебной нагрузки по ОПОП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 по профилю образовательной программы в профильных организациях  с указанием периода работы и должности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Буянова Светлана Николаевна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гинекологического отделения, доктор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гинек</w:t>
            </w:r>
            <w:proofErr w:type="spellEnd"/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4283397,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2011, № 7642/8 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41 год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Гурьева Вера Маратовна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ВНС, доктор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проф.,ординатура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гинек</w:t>
            </w:r>
            <w:proofErr w:type="spellEnd"/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4011858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2013, № 8202/11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22 года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Дуб Надежда Валентиновна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совмести-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СНС,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гинек</w:t>
            </w:r>
            <w:proofErr w:type="spellEnd"/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1572393,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2012, № 7981/8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Марина Вячеславовна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ВНС,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2191302,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2013, № 8144/19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27 лет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Татьяна Станиславовна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СНС,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трансфузиология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376308,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2013, № 8097/21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Логутова Лидия Сергеевна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Calibri" w:eastAsia="Calibri" w:hAnsi="Calibri" w:cs="Times New Roman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науке, доктор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обследования в акушерстве и гинекологии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4283410,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2011, № 7642/24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43 года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Мравян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Робертович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Calibri" w:eastAsia="Calibri" w:hAnsi="Calibri" w:cs="Times New Roman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ВНС, доктор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Физиотерапия  в акушерстве и гинекологии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кардиология, № 0550140009174,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2014, № 14 03702668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Петрухин Василий Алексеевич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Calibri" w:eastAsia="Calibri" w:hAnsi="Calibri" w:cs="Times New Roman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акушерского физиологического отделения, доктор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</w:t>
            </w: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гинекологии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4514503,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2012, № 7936/31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Туманова Валентина Алексеевна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Calibri" w:eastAsia="Calibri" w:hAnsi="Calibri" w:cs="Times New Roman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врач, </w:t>
            </w:r>
          </w:p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гинекологии № 0550140003574,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2014, № 14 0274997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Упрямова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Calibri" w:eastAsia="Calibri" w:hAnsi="Calibri" w:cs="Times New Roman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СНС,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3876551, первая 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2014, № 7052/24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Цивцивадзе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Calibri" w:eastAsia="Calibri" w:hAnsi="Calibri" w:cs="Times New Roman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канд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ед.наук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Гинекология детей и подростков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аспирантура,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гинекологии № 0550140003118,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2014, № 2337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Чечнева Марина Александровна</w:t>
            </w:r>
          </w:p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Calibri" w:eastAsia="Calibri" w:hAnsi="Calibri" w:cs="Times New Roman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лаборатории перинатальной диагностики, доктор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Женская сексология и сексопатология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3054107,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2011, № 7048/56 МОНИКИ</w:t>
            </w:r>
          </w:p>
        </w:tc>
        <w:tc>
          <w:tcPr>
            <w:tcW w:w="141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Шугинин Игорь Олегович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Calibri" w:eastAsia="Calibri" w:hAnsi="Calibri" w:cs="Times New Roman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ВНС, доктор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Урогинекология</w:t>
            </w:r>
            <w:proofErr w:type="spellEnd"/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акушерству и гинекологии рег. №271 , высшая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2013, № 14 0123217 МОНИКИ</w:t>
            </w:r>
          </w:p>
        </w:tc>
        <w:tc>
          <w:tcPr>
            <w:tcW w:w="141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</w:tr>
      <w:tr w:rsidR="00DA3A3C" w:rsidRPr="00DA3A3C" w:rsidTr="00BD0261">
        <w:tc>
          <w:tcPr>
            <w:tcW w:w="602" w:type="dxa"/>
          </w:tcPr>
          <w:p w:rsidR="00DA3A3C" w:rsidRPr="00DA3A3C" w:rsidRDefault="00463F46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Гридчик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512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взаимодействию по муниципальными образованиями, доктор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15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2305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проф., ординатура, акушер-гинеколог,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сертиф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 по акушерству и гинекологии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А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4506634</w:t>
            </w:r>
          </w:p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gram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2014, переподготовка по </w:t>
            </w:r>
            <w:proofErr w:type="spellStart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>орг.здравоохранения</w:t>
            </w:r>
            <w:proofErr w:type="spellEnd"/>
            <w:r w:rsidRPr="00DA3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14 015267 МОНИКИ</w:t>
            </w:r>
          </w:p>
        </w:tc>
        <w:tc>
          <w:tcPr>
            <w:tcW w:w="1412" w:type="dxa"/>
          </w:tcPr>
          <w:p w:rsidR="00DA3A3C" w:rsidRPr="00DA3A3C" w:rsidRDefault="00556CD2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</w:tcPr>
          <w:p w:rsidR="00DA3A3C" w:rsidRPr="00DA3A3C" w:rsidRDefault="00DA3A3C" w:rsidP="00DA3A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A3C" w:rsidRPr="00DA3A3C" w:rsidRDefault="00DA3A3C" w:rsidP="00DA3A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3A3C" w:rsidRPr="00DA3A3C" w:rsidRDefault="00DA3A3C" w:rsidP="00DA3A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3A3C" w:rsidRPr="00DA3A3C" w:rsidRDefault="00DA3A3C" w:rsidP="00DA3A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3F46" w:rsidRPr="009E3FE6" w:rsidRDefault="00463F46" w:rsidP="00463F4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FE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науке </w:t>
      </w:r>
    </w:p>
    <w:p w:rsidR="00463F46" w:rsidRPr="009E3FE6" w:rsidRDefault="00463F46" w:rsidP="00463F4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FE6">
        <w:rPr>
          <w:rFonts w:ascii="Times New Roman" w:eastAsia="Calibri" w:hAnsi="Times New Roman" w:cs="Times New Roman"/>
          <w:sz w:val="28"/>
          <w:szCs w:val="28"/>
        </w:rPr>
        <w:t>ГБУЗ МО МОНИИАГ</w:t>
      </w:r>
    </w:p>
    <w:p w:rsidR="00463F46" w:rsidRPr="009E2D5F" w:rsidRDefault="00463F46" w:rsidP="00463F4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E3FE6">
        <w:rPr>
          <w:rFonts w:ascii="Times New Roman" w:eastAsia="Calibri" w:hAnsi="Times New Roman" w:cs="Times New Roman"/>
          <w:sz w:val="28"/>
          <w:szCs w:val="28"/>
        </w:rPr>
        <w:t xml:space="preserve">Д.м.н., профессор </w:t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</w:r>
      <w:r w:rsidRPr="009E3FE6">
        <w:rPr>
          <w:rFonts w:ascii="Times New Roman" w:eastAsia="Calibri" w:hAnsi="Times New Roman" w:cs="Times New Roman"/>
          <w:sz w:val="28"/>
          <w:szCs w:val="28"/>
        </w:rPr>
        <w:tab/>
        <w:t>Л.С. Логутова</w:t>
      </w:r>
    </w:p>
    <w:p w:rsidR="00463F46" w:rsidRPr="009E3FE6" w:rsidRDefault="00463F46" w:rsidP="00463F46">
      <w:pPr>
        <w:rPr>
          <w:sz w:val="28"/>
          <w:szCs w:val="28"/>
        </w:rPr>
      </w:pPr>
    </w:p>
    <w:p w:rsidR="00ED7795" w:rsidRDefault="00DA3A3C" w:rsidP="00463F46">
      <w:pPr>
        <w:spacing w:after="0" w:line="240" w:lineRule="auto"/>
      </w:pPr>
      <w:r w:rsidRPr="00DA3A3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ED7795" w:rsidSect="008C4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3C"/>
    <w:rsid w:val="00463F46"/>
    <w:rsid w:val="00556CD2"/>
    <w:rsid w:val="00B44ED2"/>
    <w:rsid w:val="00D47683"/>
    <w:rsid w:val="00DA3A3C"/>
    <w:rsid w:val="00E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3A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3A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2015-07-30T12:24:00Z</cp:lastPrinted>
  <dcterms:created xsi:type="dcterms:W3CDTF">2015-07-30T11:43:00Z</dcterms:created>
  <dcterms:modified xsi:type="dcterms:W3CDTF">2015-07-30T12:56:00Z</dcterms:modified>
</cp:coreProperties>
</file>