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32" w:rsidRPr="00E7183F" w:rsidRDefault="00E7183F" w:rsidP="00E7183F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ВОПРОСОВ ДЛЯ СДАЧИ </w:t>
      </w:r>
      <w:r w:rsidR="00A02032" w:rsidRPr="00E7183F">
        <w:rPr>
          <w:sz w:val="28"/>
          <w:szCs w:val="28"/>
        </w:rPr>
        <w:t>НЕОНАТОЛОГИЯ 2020г.</w:t>
      </w:r>
    </w:p>
    <w:p w:rsidR="00A02032" w:rsidRPr="00E7183F" w:rsidRDefault="00A02032" w:rsidP="00E70109">
      <w:pPr>
        <w:suppressAutoHyphens w:val="0"/>
        <w:jc w:val="center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br/>
      </w:r>
      <w:bookmarkStart w:id="0" w:name="_GoBack"/>
      <w:bookmarkEnd w:id="0"/>
      <w:r w:rsidRPr="00E7183F">
        <w:rPr>
          <w:sz w:val="28"/>
          <w:szCs w:val="28"/>
          <w:lang w:eastAsia="ru-RU"/>
        </w:rPr>
        <w:br/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Анемии новорожденных. Определение. Критерии диагностики. Коды по МКБ-10. Классификация. Дифференциальная диагностика анемий в неонатальном периоде. Лечение.  Профилактика.  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Асфиксия плода и новорожденного. Определение, патогенез, критерии оценки тяжести, тактика неонатолога, показания к проведению терапевтической гипотермии.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Базовая помощь новорожденному в послеродовом отделении.</w:t>
      </w:r>
      <w:r w:rsidRPr="00E7183F">
        <w:rPr>
          <w:sz w:val="28"/>
          <w:szCs w:val="28"/>
          <w:lang w:eastAsia="ru-RU"/>
        </w:rPr>
        <w:br/>
        <w:t xml:space="preserve">Неонатальные </w:t>
      </w:r>
      <w:proofErr w:type="spellStart"/>
      <w:r w:rsidRPr="00E7183F">
        <w:rPr>
          <w:sz w:val="28"/>
          <w:szCs w:val="28"/>
          <w:lang w:eastAsia="ru-RU"/>
        </w:rPr>
        <w:t>скрининговые</w:t>
      </w:r>
      <w:proofErr w:type="spellEnd"/>
      <w:r w:rsidRPr="00E7183F">
        <w:rPr>
          <w:sz w:val="28"/>
          <w:szCs w:val="28"/>
          <w:lang w:eastAsia="ru-RU"/>
        </w:rPr>
        <w:t xml:space="preserve"> исследования (скрининг на наследственные заболевания обмена веществ, </w:t>
      </w:r>
      <w:proofErr w:type="spellStart"/>
      <w:r w:rsidRPr="00E7183F">
        <w:rPr>
          <w:sz w:val="28"/>
          <w:szCs w:val="28"/>
          <w:lang w:eastAsia="ru-RU"/>
        </w:rPr>
        <w:t>аудиологический</w:t>
      </w:r>
      <w:proofErr w:type="spellEnd"/>
      <w:r w:rsidRPr="00E7183F">
        <w:rPr>
          <w:sz w:val="28"/>
          <w:szCs w:val="28"/>
          <w:lang w:eastAsia="ru-RU"/>
        </w:rPr>
        <w:t xml:space="preserve"> скрининг, </w:t>
      </w:r>
      <w:proofErr w:type="spellStart"/>
      <w:r w:rsidRPr="00E7183F">
        <w:rPr>
          <w:sz w:val="28"/>
          <w:szCs w:val="28"/>
          <w:lang w:eastAsia="ru-RU"/>
        </w:rPr>
        <w:t>кардиоскрининг</w:t>
      </w:r>
      <w:proofErr w:type="spellEnd"/>
      <w:r w:rsidRPr="00E7183F">
        <w:rPr>
          <w:sz w:val="28"/>
          <w:szCs w:val="28"/>
          <w:lang w:eastAsia="ru-RU"/>
        </w:rPr>
        <w:t>). Сроки проведения, интерпретация результатов, тактика дальнейшего ведения.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 Базовая помощь новорожденному в родильном зале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Бронхолегочная дисплазия. Критерии постановки диагноза. Этиология. Клиническая картина. Тактика лечения. Реабилитация. </w:t>
      </w:r>
      <w:proofErr w:type="gramStart"/>
      <w:r w:rsidRPr="00E7183F">
        <w:rPr>
          <w:sz w:val="28"/>
          <w:szCs w:val="28"/>
          <w:lang w:eastAsia="ru-RU"/>
        </w:rPr>
        <w:t>Профилактика..</w:t>
      </w:r>
      <w:proofErr w:type="gramEnd"/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 Вакцинация новорожденных детей (характеристика вакцин, сроки и правила проведения, противопоказания к вакцинации, поствакцинальные реакции, оформление медицинской документации).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Ведение медицинской документации в неонатальных отделениях.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ВИЧ – инфекция. Профилактика вертикальной передачи от матери к ребенку. Тактика ведения новорожденных с перинатальным контактом по ВИЧ (особенности ухода, вскармливания, методы обследования, схемы профилактики).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Внутриутробная гипоксия. Понятие об острой и хронической гипоксии плода и новорожденного. Этиология. Патогенез. Методы пренатальной диагностики и коррекции.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Внутричерепная родовая травма. Клиника. Диагностика. Роль НСГ. КТГ и МРТ в </w:t>
      </w:r>
      <w:hyperlink r:id="rId6" w:history="1">
        <w:r w:rsidRPr="00E7183F">
          <w:rPr>
            <w:sz w:val="28"/>
            <w:szCs w:val="28"/>
            <w:lang w:eastAsia="ru-RU"/>
          </w:rPr>
          <w:t>диагностике поражения мозга ребенка</w:t>
        </w:r>
      </w:hyperlink>
      <w:r w:rsidRPr="00E7183F">
        <w:rPr>
          <w:sz w:val="28"/>
          <w:szCs w:val="28"/>
          <w:lang w:eastAsia="ru-RU"/>
        </w:rPr>
        <w:t>. Дифференциальный диагноз. Осложнения. Лечение. Показания к хирургическому лечению. Исходы. Прогноз.</w:t>
      </w:r>
    </w:p>
    <w:p w:rsidR="00E7183F" w:rsidRPr="00E7183F" w:rsidRDefault="00E7183F" w:rsidP="00E7183F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83F">
        <w:rPr>
          <w:rFonts w:ascii="Times New Roman" w:hAnsi="Times New Roman" w:cs="Times New Roman"/>
          <w:sz w:val="28"/>
          <w:szCs w:val="28"/>
          <w:lang w:eastAsia="ru-RU"/>
        </w:rPr>
        <w:t xml:space="preserve"> Врожденная дисфункция коры надпочечников (адреногенитальный синдром). Клинические формы у новорожденных детей. Диагностика. Лечение. Возможности пренатальной диагностики и терапии.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Врожденная краснуха. Патогенез. Клиника. Течение. Диагностика Дифференциальный диагноз. Антенатальная профилактика.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 Врожденная </w:t>
      </w:r>
      <w:proofErr w:type="spellStart"/>
      <w:r w:rsidRPr="00E7183F">
        <w:rPr>
          <w:sz w:val="28"/>
          <w:szCs w:val="28"/>
          <w:lang w:eastAsia="ru-RU"/>
        </w:rPr>
        <w:t>цитомегаловирусная</w:t>
      </w:r>
      <w:proofErr w:type="spellEnd"/>
      <w:r w:rsidRPr="00E7183F">
        <w:rPr>
          <w:sz w:val="28"/>
          <w:szCs w:val="28"/>
          <w:lang w:eastAsia="ru-RU"/>
        </w:rPr>
        <w:t xml:space="preserve"> инфекция. Критерии диагностики у новорожденных. Формулировка диагноза. Принципы терапии. Грудное вскармливание. Отдаленные исходы.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Врожденные инфекции. Понятие об инфекционных </w:t>
      </w:r>
      <w:proofErr w:type="spellStart"/>
      <w:r w:rsidRPr="00E7183F">
        <w:rPr>
          <w:sz w:val="28"/>
          <w:szCs w:val="28"/>
          <w:lang w:eastAsia="ru-RU"/>
        </w:rPr>
        <w:t>эмбрио</w:t>
      </w:r>
      <w:proofErr w:type="spellEnd"/>
      <w:r w:rsidRPr="00E7183F">
        <w:rPr>
          <w:sz w:val="28"/>
          <w:szCs w:val="28"/>
          <w:lang w:eastAsia="ru-RU"/>
        </w:rPr>
        <w:t xml:space="preserve">- и </w:t>
      </w:r>
      <w:proofErr w:type="spellStart"/>
      <w:r w:rsidRPr="00E7183F">
        <w:rPr>
          <w:sz w:val="28"/>
          <w:szCs w:val="28"/>
          <w:lang w:eastAsia="ru-RU"/>
        </w:rPr>
        <w:t>фето-патиях</w:t>
      </w:r>
      <w:proofErr w:type="spellEnd"/>
      <w:r w:rsidRPr="00E7183F">
        <w:rPr>
          <w:sz w:val="28"/>
          <w:szCs w:val="28"/>
          <w:lang w:eastAsia="ru-RU"/>
        </w:rPr>
        <w:t xml:space="preserve">. </w:t>
      </w:r>
      <w:proofErr w:type="spellStart"/>
      <w:r w:rsidRPr="00E7183F">
        <w:rPr>
          <w:sz w:val="28"/>
          <w:szCs w:val="28"/>
          <w:lang w:eastAsia="ru-RU"/>
        </w:rPr>
        <w:t>Пренатальная</w:t>
      </w:r>
      <w:proofErr w:type="spellEnd"/>
      <w:r w:rsidRPr="00E7183F">
        <w:rPr>
          <w:sz w:val="28"/>
          <w:szCs w:val="28"/>
          <w:lang w:eastAsia="ru-RU"/>
        </w:rPr>
        <w:t xml:space="preserve"> диагностика.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Врожденные инфекции. Этиология, факторы риска, пути инфицирования, сроки манифестации. Клинические проявления. критерии </w:t>
      </w:r>
      <w:r w:rsidRPr="00E7183F">
        <w:rPr>
          <w:sz w:val="28"/>
          <w:szCs w:val="28"/>
          <w:lang w:eastAsia="ru-RU"/>
        </w:rPr>
        <w:lastRenderedPageBreak/>
        <w:t>диагностики. Принципы лечения и маршрутизация.</w:t>
      </w:r>
      <w:r w:rsidRPr="00E7183F">
        <w:rPr>
          <w:sz w:val="28"/>
          <w:szCs w:val="28"/>
          <w:lang w:eastAsia="ru-RU"/>
        </w:rPr>
        <w:br/>
        <w:t xml:space="preserve"> Врожденная </w:t>
      </w:r>
      <w:proofErr w:type="spellStart"/>
      <w:r w:rsidRPr="00E7183F">
        <w:rPr>
          <w:sz w:val="28"/>
          <w:szCs w:val="28"/>
          <w:lang w:eastAsia="ru-RU"/>
        </w:rPr>
        <w:t>цитомегаловирусная</w:t>
      </w:r>
      <w:proofErr w:type="spellEnd"/>
      <w:r w:rsidRPr="00E7183F">
        <w:rPr>
          <w:sz w:val="28"/>
          <w:szCs w:val="28"/>
          <w:lang w:eastAsia="ru-RU"/>
        </w:rPr>
        <w:t xml:space="preserve"> инфекция.  Эпидемиология. </w:t>
      </w:r>
      <w:proofErr w:type="gramStart"/>
      <w:r w:rsidRPr="00E7183F">
        <w:rPr>
          <w:sz w:val="28"/>
          <w:szCs w:val="28"/>
          <w:lang w:eastAsia="ru-RU"/>
        </w:rPr>
        <w:t>Патогенез  Классификация</w:t>
      </w:r>
      <w:proofErr w:type="gramEnd"/>
      <w:r w:rsidRPr="00E7183F">
        <w:rPr>
          <w:sz w:val="28"/>
          <w:szCs w:val="28"/>
          <w:lang w:eastAsia="ru-RU"/>
        </w:rPr>
        <w:t xml:space="preserve">. </w:t>
      </w:r>
      <w:proofErr w:type="spellStart"/>
      <w:r w:rsidRPr="00E7183F">
        <w:rPr>
          <w:sz w:val="28"/>
          <w:szCs w:val="28"/>
          <w:lang w:eastAsia="ru-RU"/>
        </w:rPr>
        <w:t>Пренатальные</w:t>
      </w:r>
      <w:proofErr w:type="spellEnd"/>
      <w:r w:rsidRPr="00E7183F">
        <w:rPr>
          <w:sz w:val="28"/>
          <w:szCs w:val="28"/>
          <w:lang w:eastAsia="ru-RU"/>
        </w:rPr>
        <w:t xml:space="preserve"> факторы риска. Антенатальная профилактика.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Врожденные пороки сердца. Классификация. Тактика неонатолога.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Врожденный гипотиреоз. Алгоритм ранней диагностики. Клиника Лечение.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Врожденный </w:t>
      </w:r>
      <w:proofErr w:type="spellStart"/>
      <w:r w:rsidRPr="00E7183F">
        <w:rPr>
          <w:sz w:val="28"/>
          <w:szCs w:val="28"/>
          <w:lang w:eastAsia="ru-RU"/>
        </w:rPr>
        <w:t>листериоз</w:t>
      </w:r>
      <w:proofErr w:type="spellEnd"/>
      <w:r w:rsidRPr="00E7183F">
        <w:rPr>
          <w:sz w:val="28"/>
          <w:szCs w:val="28"/>
          <w:lang w:eastAsia="ru-RU"/>
        </w:rPr>
        <w:t>. Эпидемиология. Патогенез. Клиника. Диагностика. Дифференциальный диагноз. Принципы терапии. Антенатальная профилактика.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Врожденный микоплазмоз. Эпидемиология. Патогенез. Клиника. Дифференциальный диагноз. Принципы терапии. Антенатальная профилактика.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Врожденный сифилис. Эпидемиология. Патогенез. Факторы риска. Классификация. Клиника.  Диагностика. Дифференциальный диагноз. Принципы терапии. Тактика ведения новорожденных.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Врожденный токсоплазмоз. Эпидемиология. Патогенез. Клиника.  Диагностика. Дифференциальный диагноз. Принципы терапии. Антенатальная профилактика.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 Врожденный хламидиоз. Эпидемиология. Патогенез. Клиника. Диагностика. Принципы терапии. Антенатальная профилактика.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E7183F">
        <w:rPr>
          <w:sz w:val="28"/>
          <w:szCs w:val="28"/>
          <w:lang w:eastAsia="ru-RU"/>
        </w:rPr>
        <w:t>Галактоземия</w:t>
      </w:r>
      <w:proofErr w:type="spellEnd"/>
      <w:r w:rsidRPr="00E7183F">
        <w:rPr>
          <w:sz w:val="28"/>
          <w:szCs w:val="28"/>
          <w:lang w:eastAsia="ru-RU"/>
        </w:rPr>
        <w:t>. Диагностика. Клиника. Тактика ведения.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Гемолитическая болезнь новорожденных (ГБН) по системе АВО. Особенности патогенеза и клинических проявлений. Диагностика. Дифференциальный диагноз. Принципы терапии.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Гемолитическая болезнь новорожденных (ГБН). Определение. Этиология. </w:t>
      </w:r>
      <w:proofErr w:type="gramStart"/>
      <w:r w:rsidRPr="00E7183F">
        <w:rPr>
          <w:sz w:val="28"/>
          <w:szCs w:val="28"/>
          <w:lang w:eastAsia="ru-RU"/>
        </w:rPr>
        <w:t>Патогенез  Классификация</w:t>
      </w:r>
      <w:proofErr w:type="gramEnd"/>
      <w:r w:rsidRPr="00E7183F">
        <w:rPr>
          <w:sz w:val="28"/>
          <w:szCs w:val="28"/>
          <w:lang w:eastAsia="ru-RU"/>
        </w:rPr>
        <w:t>. ГБН по резус-фактору (клинические формы, пре-и постнатальная диагностика, алгоритм ведения). Дифференциальный диагноз. Методы лечения. Специфическая профилактика.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Геморрагическая болезнь новорожденных. Этиология. Патогенез. Представление </w:t>
      </w:r>
      <w:hyperlink r:id="rId7" w:history="1">
        <w:r w:rsidRPr="00E7183F">
          <w:rPr>
            <w:sz w:val="28"/>
            <w:szCs w:val="28"/>
            <w:lang w:eastAsia="ru-RU"/>
          </w:rPr>
          <w:t>о становлении витамин-К-зависимого</w:t>
        </w:r>
      </w:hyperlink>
      <w:r w:rsidRPr="00E7183F">
        <w:rPr>
          <w:sz w:val="28"/>
          <w:szCs w:val="28"/>
          <w:lang w:eastAsia="ru-RU"/>
        </w:rPr>
        <w:t> звена коагуляции. Клиника. Диагностика, Дифференциальный диагноз Лечение. Профилактика.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Гипогликемии новорожденных. Определение. </w:t>
      </w:r>
      <w:proofErr w:type="spellStart"/>
      <w:r w:rsidRPr="00E7183F">
        <w:rPr>
          <w:sz w:val="28"/>
          <w:szCs w:val="28"/>
          <w:lang w:eastAsia="ru-RU"/>
        </w:rPr>
        <w:t>Этиопатогенез</w:t>
      </w:r>
      <w:proofErr w:type="spellEnd"/>
      <w:r w:rsidRPr="00E7183F">
        <w:rPr>
          <w:sz w:val="28"/>
          <w:szCs w:val="28"/>
          <w:lang w:eastAsia="ru-RU"/>
        </w:rPr>
        <w:t>. Классификация. Клиника. Влияние гипогликемии на нервно-психическое развитие. Тактика неонатолога.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ДВС-синдром. Определение. Этиология и патогенез. Фазы и стадии ДВС-синдрома. Клиническая картина. Диагностика. Лечение.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Диабетическая </w:t>
      </w:r>
      <w:proofErr w:type="spellStart"/>
      <w:r w:rsidRPr="00E7183F">
        <w:rPr>
          <w:sz w:val="28"/>
          <w:szCs w:val="28"/>
          <w:lang w:eastAsia="ru-RU"/>
        </w:rPr>
        <w:t>фетопатия</w:t>
      </w:r>
      <w:proofErr w:type="spellEnd"/>
      <w:r w:rsidRPr="00E7183F">
        <w:rPr>
          <w:sz w:val="28"/>
          <w:szCs w:val="28"/>
          <w:lang w:eastAsia="ru-RU"/>
        </w:rPr>
        <w:t>. Клиника, диагностика, тактика ведения.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Дифференциальная диагностика неонатальных </w:t>
      </w:r>
      <w:proofErr w:type="spellStart"/>
      <w:r w:rsidRPr="00E7183F">
        <w:rPr>
          <w:sz w:val="28"/>
          <w:szCs w:val="28"/>
          <w:lang w:eastAsia="ru-RU"/>
        </w:rPr>
        <w:t>желтух</w:t>
      </w:r>
      <w:proofErr w:type="spellEnd"/>
      <w:r w:rsidRPr="00E7183F">
        <w:rPr>
          <w:sz w:val="28"/>
          <w:szCs w:val="28"/>
          <w:lang w:eastAsia="ru-RU"/>
        </w:rPr>
        <w:t>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Заболевания </w:t>
      </w:r>
      <w:proofErr w:type="gramStart"/>
      <w:r w:rsidRPr="00E7183F">
        <w:rPr>
          <w:sz w:val="28"/>
          <w:szCs w:val="28"/>
          <w:lang w:eastAsia="ru-RU"/>
        </w:rPr>
        <w:t>надпочечников  у</w:t>
      </w:r>
      <w:proofErr w:type="gramEnd"/>
      <w:r w:rsidRPr="00E7183F">
        <w:rPr>
          <w:sz w:val="28"/>
          <w:szCs w:val="28"/>
          <w:lang w:eastAsia="ru-RU"/>
        </w:rPr>
        <w:t xml:space="preserve"> новорожденных детей. Классификация. Клиника, тактика ведения.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Заболевания почек и мочевой системы у новорожденных. Классификация. Диагностика, клиника, тактика ведения.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lastRenderedPageBreak/>
        <w:t>Заболевания пупочного канатика, пупочной раны и пупочных сосудов. Этиология. Клиника. Диагностика. Лечение. Показания к хирургической коррекции.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Задержка внутриутробного развития плода (ЗВУР). Клинико-лабораторные характеристики различных вариантов ЗВУР. Лечение в </w:t>
      </w:r>
      <w:proofErr w:type="spellStart"/>
      <w:r w:rsidRPr="00E7183F">
        <w:rPr>
          <w:sz w:val="28"/>
          <w:szCs w:val="28"/>
        </w:rPr>
        <w:fldChar w:fldCharType="begin"/>
      </w:r>
      <w:r w:rsidRPr="00E7183F">
        <w:rPr>
          <w:sz w:val="28"/>
          <w:szCs w:val="28"/>
        </w:rPr>
        <w:instrText xml:space="preserve"> HYPERLINK "http://zodorov.ru/dissertaciya-mehanizmi-formirovaniya-patologicheskih-sostoyani.html" </w:instrText>
      </w:r>
      <w:r w:rsidRPr="00E7183F">
        <w:rPr>
          <w:sz w:val="28"/>
          <w:szCs w:val="28"/>
        </w:rPr>
        <w:fldChar w:fldCharType="separate"/>
      </w:r>
      <w:r w:rsidRPr="00E7183F">
        <w:rPr>
          <w:sz w:val="28"/>
          <w:szCs w:val="28"/>
          <w:lang w:eastAsia="ru-RU"/>
        </w:rPr>
        <w:t>пренатальном</w:t>
      </w:r>
      <w:proofErr w:type="spellEnd"/>
      <w:r w:rsidRPr="00E7183F">
        <w:rPr>
          <w:sz w:val="28"/>
          <w:szCs w:val="28"/>
          <w:lang w:eastAsia="ru-RU"/>
        </w:rPr>
        <w:t xml:space="preserve"> и постнатальном</w:t>
      </w:r>
      <w:r w:rsidRPr="00E7183F">
        <w:rPr>
          <w:sz w:val="28"/>
          <w:szCs w:val="28"/>
          <w:lang w:eastAsia="ru-RU"/>
        </w:rPr>
        <w:fldChar w:fldCharType="end"/>
      </w:r>
      <w:r w:rsidRPr="00E7183F">
        <w:rPr>
          <w:sz w:val="28"/>
          <w:szCs w:val="28"/>
          <w:lang w:eastAsia="ru-RU"/>
        </w:rPr>
        <w:t> периодах. Современные принципы ведения новорожденных со ЗВУР (вскармливание, лечение, выхаживание, реабилитация, диспансерное наблюдение).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Задержка внутриутробного развития плода (ЗВУР). Определение. Этиология.  Патогенез. Классификация.  Методы пренатальной и постнатальной диагностики.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Инфекционно-воспалительные заболевания кожи и подкожной клетчатки. Этиология. Клиника. Диагностика. Дифференциальный диагноз. Лечение. Рациональный выбор антибиотиков. Профилактика.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Критерии </w:t>
      </w:r>
      <w:proofErr w:type="spellStart"/>
      <w:r w:rsidRPr="00E7183F">
        <w:rPr>
          <w:sz w:val="28"/>
          <w:szCs w:val="28"/>
          <w:lang w:eastAsia="ru-RU"/>
        </w:rPr>
        <w:t>живорожденности</w:t>
      </w:r>
      <w:proofErr w:type="spellEnd"/>
      <w:r w:rsidRPr="00E7183F">
        <w:rPr>
          <w:sz w:val="28"/>
          <w:szCs w:val="28"/>
          <w:lang w:eastAsia="ru-RU"/>
        </w:rPr>
        <w:t xml:space="preserve"> и жизнеспособности, критерии </w:t>
      </w:r>
      <w:proofErr w:type="spellStart"/>
      <w:r w:rsidRPr="00E7183F">
        <w:rPr>
          <w:sz w:val="28"/>
          <w:szCs w:val="28"/>
          <w:lang w:eastAsia="ru-RU"/>
        </w:rPr>
        <w:t>доношенности</w:t>
      </w:r>
      <w:proofErr w:type="spellEnd"/>
      <w:r w:rsidRPr="00E7183F">
        <w:rPr>
          <w:sz w:val="28"/>
          <w:szCs w:val="28"/>
          <w:lang w:eastAsia="ru-RU"/>
        </w:rPr>
        <w:t xml:space="preserve">, недоношенности и </w:t>
      </w:r>
      <w:proofErr w:type="spellStart"/>
      <w:r w:rsidRPr="00E7183F">
        <w:rPr>
          <w:sz w:val="28"/>
          <w:szCs w:val="28"/>
          <w:lang w:eastAsia="ru-RU"/>
        </w:rPr>
        <w:t>переношенности</w:t>
      </w:r>
      <w:proofErr w:type="spellEnd"/>
      <w:r w:rsidRPr="00E7183F">
        <w:rPr>
          <w:sz w:val="28"/>
          <w:szCs w:val="28"/>
          <w:lang w:eastAsia="ru-RU"/>
        </w:rPr>
        <w:t xml:space="preserve">. Критерии </w:t>
      </w:r>
      <w:proofErr w:type="gramStart"/>
      <w:r w:rsidRPr="00E7183F">
        <w:rPr>
          <w:sz w:val="28"/>
          <w:szCs w:val="28"/>
          <w:lang w:eastAsia="ru-RU"/>
        </w:rPr>
        <w:t>морфо-функциональной</w:t>
      </w:r>
      <w:proofErr w:type="gramEnd"/>
      <w:r w:rsidRPr="00E7183F">
        <w:rPr>
          <w:sz w:val="28"/>
          <w:szCs w:val="28"/>
          <w:lang w:eastAsia="ru-RU"/>
        </w:rPr>
        <w:t xml:space="preserve"> зрелости.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Критические периоды развития плода. Влияние тератогенных факторов на плод.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Менингиты у новорожденных. Классификация. Этиология и патогенез. Факторы риска. Клиническая картина. Осложнения. Диагностика. Дифференциальный диагноз. Принципы терапии. Прогноз и реабилитация.</w:t>
      </w:r>
      <w:r w:rsidRPr="00E7183F">
        <w:rPr>
          <w:sz w:val="28"/>
          <w:szCs w:val="28"/>
          <w:lang w:eastAsia="ru-RU"/>
        </w:rPr>
        <w:br/>
        <w:t xml:space="preserve">Кандидоз у новорожденных. Определение. Этиология и патогенез. Клиническая картина. Лечение и профилактика. 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Методы лечения гемолитической болезни плода и новорожденного.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Механизм первого вдоха. Становление акта дыхания и кровообращения у новорожденных (</w:t>
      </w:r>
      <w:proofErr w:type="spellStart"/>
      <w:r w:rsidRPr="00E7183F">
        <w:rPr>
          <w:sz w:val="28"/>
          <w:szCs w:val="28"/>
          <w:lang w:eastAsia="ru-RU"/>
        </w:rPr>
        <w:t>кардиореспираторная</w:t>
      </w:r>
      <w:proofErr w:type="spellEnd"/>
      <w:r w:rsidRPr="00E7183F">
        <w:rPr>
          <w:sz w:val="28"/>
          <w:szCs w:val="28"/>
          <w:lang w:eastAsia="ru-RU"/>
        </w:rPr>
        <w:t xml:space="preserve"> адаптация). 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E7183F">
        <w:rPr>
          <w:sz w:val="28"/>
          <w:szCs w:val="28"/>
          <w:lang w:eastAsia="ru-RU"/>
        </w:rPr>
        <w:t>Муковисцидоз</w:t>
      </w:r>
      <w:proofErr w:type="spellEnd"/>
      <w:r w:rsidRPr="00E7183F">
        <w:rPr>
          <w:sz w:val="28"/>
          <w:szCs w:val="28"/>
          <w:lang w:eastAsia="ru-RU"/>
        </w:rPr>
        <w:t>. Диагностика. Клиника. Тактика ведения.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Недоношенные дети. Определение. Причины преждевременных родов. Степени недоношенности. </w:t>
      </w:r>
      <w:proofErr w:type="gramStart"/>
      <w:r w:rsidRPr="00E7183F">
        <w:rPr>
          <w:sz w:val="28"/>
          <w:szCs w:val="28"/>
          <w:lang w:eastAsia="ru-RU"/>
        </w:rPr>
        <w:t>.Анатомо</w:t>
      </w:r>
      <w:proofErr w:type="gramEnd"/>
      <w:r w:rsidRPr="00E7183F">
        <w:rPr>
          <w:sz w:val="28"/>
          <w:szCs w:val="28"/>
          <w:lang w:eastAsia="ru-RU"/>
        </w:rPr>
        <w:t>-физиологические особенности и недоношенного ребенка в зависимости от гестационного возраста.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Недоношенные дети. Факторы, </w:t>
      </w:r>
      <w:hyperlink r:id="rId8" w:history="1">
        <w:r w:rsidRPr="00E7183F">
          <w:rPr>
            <w:sz w:val="28"/>
            <w:szCs w:val="28"/>
            <w:lang w:eastAsia="ru-RU"/>
          </w:rPr>
          <w:t>способствующие повышенной заболеваемости и</w:t>
        </w:r>
      </w:hyperlink>
      <w:r w:rsidRPr="00E7183F">
        <w:rPr>
          <w:sz w:val="28"/>
          <w:szCs w:val="28"/>
          <w:lang w:eastAsia="ru-RU"/>
        </w:rPr>
        <w:t> летальности недоношенных. Физическое и нервно-психическое развитие недоношенных детей.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Неинфекционные заболевания кожи. Этиология. Клиника. Диагностика. Тактика ведения.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E7183F">
        <w:rPr>
          <w:sz w:val="28"/>
          <w:szCs w:val="28"/>
          <w:lang w:eastAsia="ru-RU"/>
        </w:rPr>
        <w:t>Некротизирующий</w:t>
      </w:r>
      <w:proofErr w:type="spellEnd"/>
      <w:r w:rsidRPr="00E7183F">
        <w:rPr>
          <w:sz w:val="28"/>
          <w:szCs w:val="28"/>
          <w:lang w:eastAsia="ru-RU"/>
        </w:rPr>
        <w:t xml:space="preserve"> энтероколит. Определение. Этиология и патогенез. Факторы риска. Профилактика. Классификация. Клинические проявления в зависимости от стадии заболевания. Критерии диагностики. Дифференциальный диагноз. Тактика ведения.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Неонатальные пневмонии. Определение. Этиология. Классификация. Клиническая картина. Критерии диагностики. Особенности врожденной и постнатальной пневмоний.  Дифференциальный диагноз. Лечение. Профилактика.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lastRenderedPageBreak/>
        <w:t>Неонатальные судороги. Этиология. Семиотика и патофизиологические механизмы. Клиническая классификация. Диагностика. Подходы к терапии. Исходы.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Неонатальный герпес. Эпидемиология. Роль герпес-вирусов </w:t>
      </w:r>
      <w:proofErr w:type="gramStart"/>
      <w:r w:rsidRPr="00E7183F">
        <w:rPr>
          <w:sz w:val="28"/>
          <w:szCs w:val="28"/>
          <w:lang w:eastAsia="ru-RU"/>
        </w:rPr>
        <w:t>I  и</w:t>
      </w:r>
      <w:proofErr w:type="gramEnd"/>
      <w:r w:rsidRPr="00E7183F">
        <w:rPr>
          <w:sz w:val="28"/>
          <w:szCs w:val="28"/>
          <w:lang w:eastAsia="ru-RU"/>
        </w:rPr>
        <w:t xml:space="preserve"> II типа.  Патогенез. Сроки манифестации. Классификация. Диагностика. Принципы терапии. Антенатальная профилактика.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 Неонатальный сепсис. Определение. Классификация. Этиология и патогенез. Клиника. Диагностика. Дифференциальный диагноз. Течение. Лечение.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Неонатальный </w:t>
      </w:r>
      <w:proofErr w:type="spellStart"/>
      <w:r w:rsidRPr="00E7183F">
        <w:rPr>
          <w:sz w:val="28"/>
          <w:szCs w:val="28"/>
          <w:lang w:eastAsia="ru-RU"/>
        </w:rPr>
        <w:t>холестаз</w:t>
      </w:r>
      <w:proofErr w:type="spellEnd"/>
      <w:r w:rsidRPr="00E7183F">
        <w:rPr>
          <w:sz w:val="28"/>
          <w:szCs w:val="28"/>
          <w:lang w:eastAsia="ru-RU"/>
        </w:rPr>
        <w:t>. Этиология. Клиника. Тактика ведения.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Операция </w:t>
      </w:r>
      <w:proofErr w:type="spellStart"/>
      <w:r w:rsidRPr="00E7183F">
        <w:rPr>
          <w:sz w:val="28"/>
          <w:szCs w:val="28"/>
          <w:lang w:eastAsia="ru-RU"/>
        </w:rPr>
        <w:t>заменного</w:t>
      </w:r>
      <w:proofErr w:type="spellEnd"/>
      <w:r w:rsidRPr="00E7183F">
        <w:rPr>
          <w:sz w:val="28"/>
          <w:szCs w:val="28"/>
          <w:lang w:eastAsia="ru-RU"/>
        </w:rPr>
        <w:t xml:space="preserve"> переливания крови. Показания, </w:t>
      </w:r>
      <w:hyperlink r:id="rId9" w:history="1">
        <w:r w:rsidRPr="00E7183F">
          <w:rPr>
            <w:sz w:val="28"/>
            <w:szCs w:val="28"/>
            <w:lang w:eastAsia="ru-RU"/>
          </w:rPr>
          <w:t>методика проведения</w:t>
        </w:r>
      </w:hyperlink>
      <w:r w:rsidRPr="00E7183F">
        <w:rPr>
          <w:sz w:val="28"/>
          <w:szCs w:val="28"/>
          <w:lang w:eastAsia="ru-RU"/>
        </w:rPr>
        <w:t>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Организация медицинской транспортировки больных новорожденных.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Организация оказания медицинской помощи беременным, роженицам, родильницам и новорожденным при новой коронавирусной инфекции </w:t>
      </w:r>
      <w:r w:rsidRPr="00E7183F">
        <w:rPr>
          <w:sz w:val="28"/>
          <w:szCs w:val="28"/>
          <w:lang w:val="en-US" w:eastAsia="ru-RU"/>
        </w:rPr>
        <w:t>COVID</w:t>
      </w:r>
      <w:r w:rsidRPr="00E7183F">
        <w:rPr>
          <w:sz w:val="28"/>
          <w:szCs w:val="28"/>
          <w:lang w:eastAsia="ru-RU"/>
        </w:rPr>
        <w:t>19. Клинические особенности инфекции COVID-19 у новорожденных.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Осложнения пери-</w:t>
      </w:r>
      <w:proofErr w:type="spellStart"/>
      <w:r w:rsidRPr="00E7183F">
        <w:rPr>
          <w:sz w:val="28"/>
          <w:szCs w:val="28"/>
          <w:lang w:eastAsia="ru-RU"/>
        </w:rPr>
        <w:t>интравентрикулярных</w:t>
      </w:r>
      <w:proofErr w:type="spellEnd"/>
      <w:r w:rsidRPr="00E7183F">
        <w:rPr>
          <w:sz w:val="28"/>
          <w:szCs w:val="28"/>
          <w:lang w:eastAsia="ru-RU"/>
        </w:rPr>
        <w:t xml:space="preserve"> кровоизлияний. Показания к хирургическому лечению. Исходы. Прогноз.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Основные принципы грудного вскармливания.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Основы деонтологии в </w:t>
      </w:r>
      <w:hyperlink r:id="rId10" w:history="1">
        <w:r w:rsidRPr="00E7183F">
          <w:rPr>
            <w:sz w:val="28"/>
            <w:szCs w:val="28"/>
            <w:lang w:eastAsia="ru-RU"/>
          </w:rPr>
          <w:t>неонатологии</w:t>
        </w:r>
      </w:hyperlink>
      <w:r w:rsidRPr="00E7183F">
        <w:rPr>
          <w:sz w:val="28"/>
          <w:szCs w:val="28"/>
          <w:lang w:eastAsia="ru-RU"/>
        </w:rPr>
        <w:t>. Основные принципы работы врача-неонатолога.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Особенности кровообращения плода и новорожденного.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Особенности фармакотерапии новорожденного.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Оценка состояния новорожденного при рождении. Шкалы </w:t>
      </w:r>
      <w:proofErr w:type="spellStart"/>
      <w:r w:rsidRPr="00E7183F">
        <w:rPr>
          <w:sz w:val="28"/>
          <w:szCs w:val="28"/>
          <w:lang w:eastAsia="ru-RU"/>
        </w:rPr>
        <w:t>Апгар</w:t>
      </w:r>
      <w:proofErr w:type="spellEnd"/>
      <w:r w:rsidRPr="00E7183F">
        <w:rPr>
          <w:sz w:val="28"/>
          <w:szCs w:val="28"/>
          <w:lang w:eastAsia="ru-RU"/>
        </w:rPr>
        <w:t xml:space="preserve">, Дубовица, </w:t>
      </w:r>
      <w:proofErr w:type="spellStart"/>
      <w:r w:rsidRPr="00E7183F">
        <w:rPr>
          <w:sz w:val="28"/>
          <w:szCs w:val="28"/>
          <w:lang w:eastAsia="ru-RU"/>
        </w:rPr>
        <w:t>Баллард</w:t>
      </w:r>
      <w:proofErr w:type="spellEnd"/>
      <w:r w:rsidRPr="00E7183F">
        <w:rPr>
          <w:sz w:val="28"/>
          <w:szCs w:val="28"/>
          <w:lang w:eastAsia="ru-RU"/>
        </w:rPr>
        <w:t xml:space="preserve">, </w:t>
      </w:r>
      <w:proofErr w:type="spellStart"/>
      <w:r w:rsidRPr="00E7183F">
        <w:rPr>
          <w:sz w:val="28"/>
          <w:szCs w:val="28"/>
          <w:lang w:eastAsia="ru-RU"/>
        </w:rPr>
        <w:t>Фентона</w:t>
      </w:r>
      <w:proofErr w:type="spellEnd"/>
      <w:r w:rsidRPr="00E7183F">
        <w:rPr>
          <w:sz w:val="28"/>
          <w:szCs w:val="28"/>
          <w:lang w:eastAsia="ru-RU"/>
        </w:rPr>
        <w:t>, Дементьевой, Ильина. Оценка степени зрелости.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Переношенные дети. Определение. Причины запоздалых родов. Диагностика. Клинические проявления. Особенности ранней адаптации и возможные осложнения. Тактика ведения.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Переходные (пограничные с нормой) физиологические состояния у новорожденных. Патогенез. Мероприятия по профилактике и коррекции.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Пери-  </w:t>
      </w:r>
      <w:proofErr w:type="spellStart"/>
      <w:r w:rsidRPr="00E7183F">
        <w:rPr>
          <w:sz w:val="28"/>
          <w:szCs w:val="28"/>
          <w:lang w:eastAsia="ru-RU"/>
        </w:rPr>
        <w:t>интравентрикулярные</w:t>
      </w:r>
      <w:proofErr w:type="spellEnd"/>
      <w:r w:rsidRPr="00E7183F">
        <w:rPr>
          <w:sz w:val="28"/>
          <w:szCs w:val="28"/>
          <w:lang w:eastAsia="ru-RU"/>
        </w:rPr>
        <w:t xml:space="preserve"> кровоизлияния. Этиология Патогенез Клиника. Методы профилактики.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E7183F">
        <w:rPr>
          <w:sz w:val="28"/>
          <w:szCs w:val="28"/>
          <w:lang w:eastAsia="ru-RU"/>
        </w:rPr>
        <w:t>Перивентрикулярная</w:t>
      </w:r>
      <w:proofErr w:type="spellEnd"/>
      <w:r w:rsidRPr="00E7183F">
        <w:rPr>
          <w:sz w:val="28"/>
          <w:szCs w:val="28"/>
          <w:lang w:eastAsia="ru-RU"/>
        </w:rPr>
        <w:t xml:space="preserve"> </w:t>
      </w:r>
      <w:proofErr w:type="spellStart"/>
      <w:r w:rsidRPr="00E7183F">
        <w:rPr>
          <w:sz w:val="28"/>
          <w:szCs w:val="28"/>
          <w:lang w:eastAsia="ru-RU"/>
        </w:rPr>
        <w:t>лейкомаляции</w:t>
      </w:r>
      <w:proofErr w:type="spellEnd"/>
      <w:r w:rsidRPr="00E7183F">
        <w:rPr>
          <w:sz w:val="28"/>
          <w:szCs w:val="28"/>
          <w:lang w:eastAsia="ru-RU"/>
        </w:rPr>
        <w:t>. Причины и факторы риска. Процесс формирования. Клинические проявления. Диагностика. Прогноз.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 Перинатальные поражения нервной системы </w:t>
      </w:r>
      <w:hyperlink r:id="rId11" w:history="1">
        <w:r w:rsidRPr="00E7183F">
          <w:rPr>
            <w:sz w:val="28"/>
            <w:szCs w:val="28"/>
            <w:lang w:eastAsia="ru-RU"/>
          </w:rPr>
          <w:t>у новорожденных детей</w:t>
        </w:r>
      </w:hyperlink>
      <w:r w:rsidRPr="00E7183F">
        <w:rPr>
          <w:sz w:val="28"/>
          <w:szCs w:val="28"/>
          <w:lang w:eastAsia="ru-RU"/>
        </w:rPr>
        <w:t xml:space="preserve">. </w:t>
      </w:r>
      <w:proofErr w:type="gramStart"/>
      <w:r w:rsidRPr="00E7183F">
        <w:rPr>
          <w:sz w:val="28"/>
          <w:szCs w:val="28"/>
          <w:lang w:eastAsia="ru-RU"/>
        </w:rPr>
        <w:t>Анте- и</w:t>
      </w:r>
      <w:proofErr w:type="gramEnd"/>
      <w:r w:rsidRPr="00E7183F">
        <w:rPr>
          <w:sz w:val="28"/>
          <w:szCs w:val="28"/>
          <w:lang w:eastAsia="ru-RU"/>
        </w:rPr>
        <w:t xml:space="preserve"> </w:t>
      </w:r>
      <w:proofErr w:type="spellStart"/>
      <w:r w:rsidRPr="00E7183F">
        <w:rPr>
          <w:sz w:val="28"/>
          <w:szCs w:val="28"/>
          <w:lang w:eastAsia="ru-RU"/>
        </w:rPr>
        <w:t>интранатальные</w:t>
      </w:r>
      <w:proofErr w:type="spellEnd"/>
      <w:r w:rsidRPr="00E7183F">
        <w:rPr>
          <w:sz w:val="28"/>
          <w:szCs w:val="28"/>
          <w:lang w:eastAsia="ru-RU"/>
        </w:rPr>
        <w:t xml:space="preserve"> повреждающие факторы. Клинические проявления. Оценка тяжести.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Поддержка грудного вскармливания. Противопоказания к грудному вскармливанию.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Понятие о периодах внутриутробного развития плода, перинатальном и неонатальном периоде. Основные статистические показатели акушерского стационара (перинатальная, неонатальная, младенческая смертность, заболеваемость новорожденных: определение, формулы расчета).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lastRenderedPageBreak/>
        <w:t>Последовательность действий при реанимации и стабилизации состояния новорожденных детей в родильном зале. Оформление медицинской документации.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Преходящие эндокринные нарушения, специфичные для плода и новорожденного (эндокринопатии). Классификация по МКБ-10. Факторы риска. Тактика ведения.</w:t>
      </w:r>
      <w:r>
        <w:rPr>
          <w:sz w:val="28"/>
          <w:szCs w:val="28"/>
          <w:lang w:eastAsia="ru-RU"/>
        </w:rPr>
        <w:t xml:space="preserve"> </w:t>
      </w:r>
      <w:r w:rsidRPr="00E7183F">
        <w:rPr>
          <w:sz w:val="28"/>
          <w:szCs w:val="28"/>
          <w:lang w:eastAsia="ru-RU"/>
        </w:rPr>
        <w:t>Типы нарушений электролитного баланса и обмена веществ у новорожденных. </w:t>
      </w:r>
      <w:hyperlink r:id="rId12" w:history="1">
        <w:r w:rsidRPr="00E7183F">
          <w:rPr>
            <w:sz w:val="28"/>
            <w:szCs w:val="28"/>
            <w:lang w:eastAsia="ru-RU"/>
          </w:rPr>
          <w:t>Методы их коррекции</w:t>
        </w:r>
      </w:hyperlink>
      <w:r w:rsidRPr="00E7183F">
        <w:rPr>
          <w:sz w:val="28"/>
          <w:szCs w:val="28"/>
          <w:lang w:eastAsia="ru-RU"/>
        </w:rPr>
        <w:t>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Принципы организации медицинского обслуживания новорожденных детей на педиатрическом участке. Преемственность в работе роддома и детской поликлиники.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Принципы рациональной антибактериальной терапии в неонатологии.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Развивающий уход как профилактика ранних осложнений у недоношенных детей.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Ранняя неонатальная адаптация. Патогенез. Клинические проявления.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Респираторный </w:t>
      </w:r>
      <w:proofErr w:type="spellStart"/>
      <w:r w:rsidRPr="00E7183F">
        <w:rPr>
          <w:sz w:val="28"/>
          <w:szCs w:val="28"/>
          <w:lang w:eastAsia="ru-RU"/>
        </w:rPr>
        <w:t>дистресс</w:t>
      </w:r>
      <w:proofErr w:type="spellEnd"/>
      <w:r w:rsidRPr="00E7183F">
        <w:rPr>
          <w:sz w:val="28"/>
          <w:szCs w:val="28"/>
          <w:lang w:eastAsia="ru-RU"/>
        </w:rPr>
        <w:t>-синдром (РДС) у новорожденных. Роль системы сурфактанта и системы альвеолярных макрофагов в </w:t>
      </w:r>
      <w:r w:rsidRPr="00E7183F">
        <w:rPr>
          <w:sz w:val="28"/>
          <w:szCs w:val="28"/>
        </w:rPr>
        <w:t xml:space="preserve">патогенезе РДС. </w:t>
      </w:r>
      <w:proofErr w:type="spellStart"/>
      <w:r w:rsidRPr="00E7183F">
        <w:rPr>
          <w:sz w:val="28"/>
          <w:szCs w:val="28"/>
        </w:rPr>
        <w:t>Пренатальная</w:t>
      </w:r>
      <w:proofErr w:type="spellEnd"/>
      <w:r w:rsidRPr="00E7183F">
        <w:rPr>
          <w:sz w:val="28"/>
          <w:szCs w:val="28"/>
        </w:rPr>
        <w:t xml:space="preserve"> профилактика</w:t>
      </w:r>
      <w:r w:rsidRPr="00E7183F">
        <w:rPr>
          <w:sz w:val="28"/>
          <w:szCs w:val="28"/>
          <w:lang w:eastAsia="ru-RU"/>
        </w:rPr>
        <w:t xml:space="preserve">. Особенности оказания первичной реанимационной помощи новорожденным из группы высокого риска по развитию РДС. </w:t>
      </w:r>
      <w:proofErr w:type="spellStart"/>
      <w:r w:rsidRPr="00E7183F">
        <w:rPr>
          <w:sz w:val="28"/>
          <w:szCs w:val="28"/>
          <w:lang w:eastAsia="ru-RU"/>
        </w:rPr>
        <w:t>Сурфактантная</w:t>
      </w:r>
      <w:proofErr w:type="spellEnd"/>
      <w:r w:rsidRPr="00E7183F">
        <w:rPr>
          <w:sz w:val="28"/>
          <w:szCs w:val="28"/>
          <w:lang w:eastAsia="ru-RU"/>
        </w:rPr>
        <w:t xml:space="preserve"> терапия. Методы введения сурфактанта. Правила транспортировки новорожденных из родильного зала.</w:t>
      </w:r>
    </w:p>
    <w:p w:rsidR="00E7183F" w:rsidRPr="00E7183F" w:rsidRDefault="00E7183F" w:rsidP="006A1D90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E7183F">
        <w:rPr>
          <w:sz w:val="28"/>
          <w:szCs w:val="28"/>
          <w:lang w:eastAsia="ru-RU"/>
        </w:rPr>
        <w:t>Ретинопатия</w:t>
      </w:r>
      <w:proofErr w:type="spellEnd"/>
      <w:r w:rsidRPr="00E7183F">
        <w:rPr>
          <w:sz w:val="28"/>
          <w:szCs w:val="28"/>
          <w:lang w:eastAsia="ru-RU"/>
        </w:rPr>
        <w:t xml:space="preserve"> недоношенных. Определение. Этиология и патогенез. Классификация. Клиническая картина. Организация медицинской помощи.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Родовая травма периферической нервной системы Клиника. Диагностика. Дифференциальный диагноз. Лечение.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Родовая травма спинного мозга. Клинические проявления.   Диагностика. Значение рентгенологических методов диагностики. Дифференциальный диагноз. Лечение.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Родовая травма. Определение, классификация, </w:t>
      </w:r>
      <w:proofErr w:type="gramStart"/>
      <w:r w:rsidRPr="00E7183F">
        <w:rPr>
          <w:sz w:val="28"/>
          <w:szCs w:val="28"/>
          <w:lang w:eastAsia="ru-RU"/>
        </w:rPr>
        <w:t>этиология,  патогенез</w:t>
      </w:r>
      <w:proofErr w:type="gramEnd"/>
      <w:r w:rsidRPr="00E7183F">
        <w:rPr>
          <w:sz w:val="28"/>
          <w:szCs w:val="28"/>
          <w:lang w:eastAsia="ru-RU"/>
        </w:rPr>
        <w:t>. Клинические формы родовой травмы.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Синдром аспирации </w:t>
      </w:r>
      <w:proofErr w:type="spellStart"/>
      <w:r w:rsidRPr="00E7183F">
        <w:rPr>
          <w:sz w:val="28"/>
          <w:szCs w:val="28"/>
          <w:lang w:eastAsia="ru-RU"/>
        </w:rPr>
        <w:t>мекония</w:t>
      </w:r>
      <w:proofErr w:type="spellEnd"/>
      <w:r w:rsidRPr="00E7183F">
        <w:rPr>
          <w:sz w:val="28"/>
          <w:szCs w:val="28"/>
          <w:lang w:eastAsia="ru-RU"/>
        </w:rPr>
        <w:t xml:space="preserve"> (САМ). Факторы риска.  Алгоритм оказания неотложной помощи и стабилизации состояния. Особенности проведения респираторной терапии. Антенатальная профилактика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 xml:space="preserve">Синдром </w:t>
      </w:r>
      <w:proofErr w:type="gramStart"/>
      <w:r w:rsidRPr="00E7183F">
        <w:rPr>
          <w:sz w:val="28"/>
          <w:szCs w:val="28"/>
          <w:lang w:eastAsia="ru-RU"/>
        </w:rPr>
        <w:t>дыхательного  расстройства</w:t>
      </w:r>
      <w:proofErr w:type="gramEnd"/>
      <w:r w:rsidRPr="00E7183F">
        <w:rPr>
          <w:sz w:val="28"/>
          <w:szCs w:val="28"/>
          <w:lang w:eastAsia="ru-RU"/>
        </w:rPr>
        <w:t xml:space="preserve"> (СДР) у новорожденного. Этиология СДР. Методы диагностики. Оценка тяжести. Методы респираторной терапии.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7183F">
        <w:rPr>
          <w:sz w:val="28"/>
          <w:szCs w:val="28"/>
          <w:lang w:eastAsia="ru-RU"/>
        </w:rPr>
        <w:t>Синдром рвоты и срыгивания у новорожденных детей. Причины. Алгоритм обследования. Тактика ведения.</w:t>
      </w:r>
    </w:p>
    <w:p w:rsidR="00E7183F" w:rsidRPr="00E7183F" w:rsidRDefault="00E7183F" w:rsidP="00E7183F">
      <w:pPr>
        <w:numPr>
          <w:ilvl w:val="0"/>
          <w:numId w:val="4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spellStart"/>
      <w:r w:rsidRPr="00E7183F">
        <w:rPr>
          <w:sz w:val="28"/>
          <w:szCs w:val="28"/>
          <w:lang w:eastAsia="ru-RU"/>
        </w:rPr>
        <w:t>Энтеральное</w:t>
      </w:r>
      <w:proofErr w:type="spellEnd"/>
      <w:r w:rsidRPr="00E7183F">
        <w:rPr>
          <w:sz w:val="28"/>
          <w:szCs w:val="28"/>
          <w:lang w:eastAsia="ru-RU"/>
        </w:rPr>
        <w:t xml:space="preserve"> вскармливание недоношенных детей (показания и противопоказания, субстраты, расчет объема, способы введения, признаки непереносимости, контроль эффективности)</w:t>
      </w:r>
      <w:r>
        <w:rPr>
          <w:sz w:val="28"/>
          <w:szCs w:val="28"/>
          <w:lang w:eastAsia="ru-RU"/>
        </w:rPr>
        <w:t xml:space="preserve">. </w:t>
      </w:r>
      <w:r w:rsidRPr="00E7183F">
        <w:rPr>
          <w:sz w:val="28"/>
          <w:szCs w:val="28"/>
          <w:lang w:eastAsia="ru-RU"/>
        </w:rPr>
        <w:t>Становление биоценоза кишечника у новорожденных детей. Методы коррекции биоценоза кишечника</w:t>
      </w:r>
    </w:p>
    <w:p w:rsidR="00290015" w:rsidRPr="00E7183F" w:rsidRDefault="00290015" w:rsidP="00E7183F">
      <w:pPr>
        <w:jc w:val="both"/>
        <w:rPr>
          <w:rFonts w:eastAsia="Calibri"/>
          <w:sz w:val="28"/>
          <w:szCs w:val="28"/>
        </w:rPr>
      </w:pPr>
    </w:p>
    <w:sectPr w:rsidR="00290015" w:rsidRPr="00E7183F" w:rsidSect="00E7183F">
      <w:pgSz w:w="11906" w:h="16838"/>
      <w:pgMar w:top="127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757C"/>
    <w:multiLevelType w:val="multilevel"/>
    <w:tmpl w:val="D49A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D1A63"/>
    <w:multiLevelType w:val="hybridMultilevel"/>
    <w:tmpl w:val="D6E21E4C"/>
    <w:lvl w:ilvl="0" w:tplc="E0A6C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66714"/>
    <w:multiLevelType w:val="hybridMultilevel"/>
    <w:tmpl w:val="1862A6D0"/>
    <w:lvl w:ilvl="0" w:tplc="0AD029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C27117E"/>
    <w:multiLevelType w:val="hybridMultilevel"/>
    <w:tmpl w:val="C088D7CA"/>
    <w:lvl w:ilvl="0" w:tplc="FEC4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B3597F"/>
    <w:multiLevelType w:val="multilevel"/>
    <w:tmpl w:val="6BA046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D5"/>
    <w:rsid w:val="000021FD"/>
    <w:rsid w:val="00005874"/>
    <w:rsid w:val="00070DD5"/>
    <w:rsid w:val="00082CC2"/>
    <w:rsid w:val="000A149B"/>
    <w:rsid w:val="000A2E8B"/>
    <w:rsid w:val="000D61BF"/>
    <w:rsid w:val="000E2FEC"/>
    <w:rsid w:val="000F05D9"/>
    <w:rsid w:val="00114060"/>
    <w:rsid w:val="00117A57"/>
    <w:rsid w:val="00142477"/>
    <w:rsid w:val="00182ADB"/>
    <w:rsid w:val="00186DA2"/>
    <w:rsid w:val="001B293A"/>
    <w:rsid w:val="001B6352"/>
    <w:rsid w:val="001B6E99"/>
    <w:rsid w:val="001D5091"/>
    <w:rsid w:val="001D519C"/>
    <w:rsid w:val="001E3B17"/>
    <w:rsid w:val="001F6A0D"/>
    <w:rsid w:val="00203ADE"/>
    <w:rsid w:val="00210A0C"/>
    <w:rsid w:val="00214296"/>
    <w:rsid w:val="00220670"/>
    <w:rsid w:val="002259FF"/>
    <w:rsid w:val="00234561"/>
    <w:rsid w:val="00284941"/>
    <w:rsid w:val="00290015"/>
    <w:rsid w:val="002A3202"/>
    <w:rsid w:val="002B34AA"/>
    <w:rsid w:val="002C2235"/>
    <w:rsid w:val="002E6066"/>
    <w:rsid w:val="002F48D0"/>
    <w:rsid w:val="002F66F1"/>
    <w:rsid w:val="003013F0"/>
    <w:rsid w:val="003074A9"/>
    <w:rsid w:val="00317D3F"/>
    <w:rsid w:val="00333755"/>
    <w:rsid w:val="00353EFF"/>
    <w:rsid w:val="00355AB7"/>
    <w:rsid w:val="003608CD"/>
    <w:rsid w:val="00370F1A"/>
    <w:rsid w:val="0037508D"/>
    <w:rsid w:val="00384420"/>
    <w:rsid w:val="0039047B"/>
    <w:rsid w:val="0039650A"/>
    <w:rsid w:val="003A46E2"/>
    <w:rsid w:val="003B1DB5"/>
    <w:rsid w:val="003C4687"/>
    <w:rsid w:val="003C62E5"/>
    <w:rsid w:val="003F2B62"/>
    <w:rsid w:val="00433496"/>
    <w:rsid w:val="00456C0E"/>
    <w:rsid w:val="00470733"/>
    <w:rsid w:val="004851F5"/>
    <w:rsid w:val="00493BA3"/>
    <w:rsid w:val="004947D7"/>
    <w:rsid w:val="00496567"/>
    <w:rsid w:val="0049737E"/>
    <w:rsid w:val="004A1CE0"/>
    <w:rsid w:val="004A53B2"/>
    <w:rsid w:val="004D0A1B"/>
    <w:rsid w:val="004E28A4"/>
    <w:rsid w:val="004F0338"/>
    <w:rsid w:val="004F5548"/>
    <w:rsid w:val="004F5BD6"/>
    <w:rsid w:val="005041FA"/>
    <w:rsid w:val="00505B5D"/>
    <w:rsid w:val="00521DFC"/>
    <w:rsid w:val="00527252"/>
    <w:rsid w:val="00527DAB"/>
    <w:rsid w:val="00545A1E"/>
    <w:rsid w:val="005475E0"/>
    <w:rsid w:val="00563E8F"/>
    <w:rsid w:val="00572F43"/>
    <w:rsid w:val="005839A5"/>
    <w:rsid w:val="005B74BF"/>
    <w:rsid w:val="00610A59"/>
    <w:rsid w:val="00631E94"/>
    <w:rsid w:val="00651C48"/>
    <w:rsid w:val="00655EBC"/>
    <w:rsid w:val="00665A10"/>
    <w:rsid w:val="006707A3"/>
    <w:rsid w:val="00673933"/>
    <w:rsid w:val="00674766"/>
    <w:rsid w:val="00681477"/>
    <w:rsid w:val="00681DFF"/>
    <w:rsid w:val="00697416"/>
    <w:rsid w:val="006A22EF"/>
    <w:rsid w:val="006B371B"/>
    <w:rsid w:val="006C49AE"/>
    <w:rsid w:val="006E632F"/>
    <w:rsid w:val="0072230C"/>
    <w:rsid w:val="00727F5C"/>
    <w:rsid w:val="007314D9"/>
    <w:rsid w:val="00765672"/>
    <w:rsid w:val="00783FDA"/>
    <w:rsid w:val="00792A16"/>
    <w:rsid w:val="00796F18"/>
    <w:rsid w:val="007A6A12"/>
    <w:rsid w:val="007A7881"/>
    <w:rsid w:val="007B47C0"/>
    <w:rsid w:val="007C216D"/>
    <w:rsid w:val="007C351F"/>
    <w:rsid w:val="007D225A"/>
    <w:rsid w:val="007E5AAA"/>
    <w:rsid w:val="007F0DCD"/>
    <w:rsid w:val="008214EF"/>
    <w:rsid w:val="00822A3C"/>
    <w:rsid w:val="00881370"/>
    <w:rsid w:val="008821B2"/>
    <w:rsid w:val="00883017"/>
    <w:rsid w:val="00883338"/>
    <w:rsid w:val="008866B7"/>
    <w:rsid w:val="00891325"/>
    <w:rsid w:val="008D3AF4"/>
    <w:rsid w:val="008F528E"/>
    <w:rsid w:val="009008E6"/>
    <w:rsid w:val="00900DDE"/>
    <w:rsid w:val="00920DDE"/>
    <w:rsid w:val="00932622"/>
    <w:rsid w:val="009341F4"/>
    <w:rsid w:val="00965AF9"/>
    <w:rsid w:val="009830C0"/>
    <w:rsid w:val="00983D32"/>
    <w:rsid w:val="0099082E"/>
    <w:rsid w:val="009937AD"/>
    <w:rsid w:val="00996CB6"/>
    <w:rsid w:val="009A1B81"/>
    <w:rsid w:val="009B059E"/>
    <w:rsid w:val="009D4189"/>
    <w:rsid w:val="009D5CEA"/>
    <w:rsid w:val="009E7D03"/>
    <w:rsid w:val="009F381D"/>
    <w:rsid w:val="00A00E00"/>
    <w:rsid w:val="00A02032"/>
    <w:rsid w:val="00A05FDF"/>
    <w:rsid w:val="00A2179B"/>
    <w:rsid w:val="00A4663A"/>
    <w:rsid w:val="00A73CA1"/>
    <w:rsid w:val="00A75340"/>
    <w:rsid w:val="00AA0480"/>
    <w:rsid w:val="00AC6344"/>
    <w:rsid w:val="00AE5B2A"/>
    <w:rsid w:val="00AF7758"/>
    <w:rsid w:val="00B22AA1"/>
    <w:rsid w:val="00B24A2A"/>
    <w:rsid w:val="00B27CC2"/>
    <w:rsid w:val="00B338EE"/>
    <w:rsid w:val="00B47B48"/>
    <w:rsid w:val="00B5738C"/>
    <w:rsid w:val="00B74CFF"/>
    <w:rsid w:val="00B92C9B"/>
    <w:rsid w:val="00B9407B"/>
    <w:rsid w:val="00BA1BD5"/>
    <w:rsid w:val="00BA20E7"/>
    <w:rsid w:val="00BA61A9"/>
    <w:rsid w:val="00BC02E4"/>
    <w:rsid w:val="00BC2D0F"/>
    <w:rsid w:val="00BE2893"/>
    <w:rsid w:val="00BF31C7"/>
    <w:rsid w:val="00C206B3"/>
    <w:rsid w:val="00C26642"/>
    <w:rsid w:val="00C42C3F"/>
    <w:rsid w:val="00C71421"/>
    <w:rsid w:val="00C80E08"/>
    <w:rsid w:val="00C973EC"/>
    <w:rsid w:val="00CB6837"/>
    <w:rsid w:val="00CC1D26"/>
    <w:rsid w:val="00CC6FE3"/>
    <w:rsid w:val="00CF5B4A"/>
    <w:rsid w:val="00D12DDC"/>
    <w:rsid w:val="00D16D55"/>
    <w:rsid w:val="00D461EA"/>
    <w:rsid w:val="00D47F31"/>
    <w:rsid w:val="00D62E31"/>
    <w:rsid w:val="00D703D3"/>
    <w:rsid w:val="00D75F93"/>
    <w:rsid w:val="00D777F9"/>
    <w:rsid w:val="00D80572"/>
    <w:rsid w:val="00D824AB"/>
    <w:rsid w:val="00D82686"/>
    <w:rsid w:val="00DA5C95"/>
    <w:rsid w:val="00DB42D1"/>
    <w:rsid w:val="00DC2794"/>
    <w:rsid w:val="00DD46F4"/>
    <w:rsid w:val="00DF1D98"/>
    <w:rsid w:val="00DF49FF"/>
    <w:rsid w:val="00DF789B"/>
    <w:rsid w:val="00E05DDF"/>
    <w:rsid w:val="00E30259"/>
    <w:rsid w:val="00E32E97"/>
    <w:rsid w:val="00E35266"/>
    <w:rsid w:val="00E37487"/>
    <w:rsid w:val="00E43865"/>
    <w:rsid w:val="00E53239"/>
    <w:rsid w:val="00E662C7"/>
    <w:rsid w:val="00E70109"/>
    <w:rsid w:val="00E7183F"/>
    <w:rsid w:val="00E749D1"/>
    <w:rsid w:val="00E85148"/>
    <w:rsid w:val="00EA27DB"/>
    <w:rsid w:val="00EA60A8"/>
    <w:rsid w:val="00EC0242"/>
    <w:rsid w:val="00EC1706"/>
    <w:rsid w:val="00EC6C35"/>
    <w:rsid w:val="00ED7FF2"/>
    <w:rsid w:val="00EE55D1"/>
    <w:rsid w:val="00EF1FF3"/>
    <w:rsid w:val="00F019DE"/>
    <w:rsid w:val="00F22D7D"/>
    <w:rsid w:val="00F319A8"/>
    <w:rsid w:val="00F331F0"/>
    <w:rsid w:val="00F364F3"/>
    <w:rsid w:val="00F4712F"/>
    <w:rsid w:val="00F73A07"/>
    <w:rsid w:val="00F807AC"/>
    <w:rsid w:val="00F82861"/>
    <w:rsid w:val="00F87152"/>
    <w:rsid w:val="00F914F5"/>
    <w:rsid w:val="00F91E0A"/>
    <w:rsid w:val="00FA0AC8"/>
    <w:rsid w:val="00FA5856"/>
    <w:rsid w:val="00FC7ACF"/>
    <w:rsid w:val="00FD1A95"/>
    <w:rsid w:val="00FF279F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D35EE-4796-4B6C-865F-A4CFF932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D0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D0"/>
    <w:rPr>
      <w:rFonts w:ascii="Segoe UI" w:hAnsi="Segoe UI" w:cs="Segoe UI"/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F914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F914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914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F914F5"/>
    <w:pPr>
      <w:widowControl w:val="0"/>
      <w:shd w:val="clear" w:color="auto" w:fill="FFFFFF"/>
      <w:suppressAutoHyphens w:val="0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F914F5"/>
    <w:pPr>
      <w:widowControl w:val="0"/>
      <w:shd w:val="clear" w:color="auto" w:fill="FFFFFF"/>
      <w:suppressAutoHyphens w:val="0"/>
      <w:spacing w:before="780" w:after="1980" w:line="504" w:lineRule="exact"/>
      <w:jc w:val="right"/>
      <w:outlineLvl w:val="1"/>
    </w:pPr>
    <w:rPr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F914F5"/>
    <w:pPr>
      <w:widowControl w:val="0"/>
      <w:shd w:val="clear" w:color="auto" w:fill="FFFFFF"/>
      <w:suppressAutoHyphens w:val="0"/>
      <w:spacing w:before="1980" w:line="350" w:lineRule="exact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355AB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D62E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D62E31"/>
    <w:rPr>
      <w:color w:val="0563C1" w:themeColor="hyperlink"/>
      <w:u w:val="single"/>
    </w:rPr>
  </w:style>
  <w:style w:type="paragraph" w:styleId="a7">
    <w:name w:val="No Spacing"/>
    <w:qFormat/>
    <w:rsid w:val="00B24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aktualenoste-temi-zaklyuchaetsya-v-tom-chto-za-poslednie-god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odorov.ru/polnoracionnij-osnovnoj-korm-dlya-vseh-vidov-presnovodnih-deko.html" TargetMode="External"/><Relationship Id="rId12" Type="http://schemas.openxmlformats.org/officeDocument/2006/relationships/hyperlink" Target="http://zodorov.ru/bradiaritmii-serdca-prichini-zabolevaniya-metodi-hirurgichesk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odorov.ru/spinnoj-mozg-simptomi-porajeniya-na-raznih-urovnyah-spinnogo-m.html" TargetMode="External"/><Relationship Id="rId11" Type="http://schemas.openxmlformats.org/officeDocument/2006/relationships/hyperlink" Target="http://zodorov.ru/ekzamenacionnie-voprosi-k-podgotovke-iga-dlya-vrachej-pediatr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odorov.ru/rukovodstvo-po-neonatologii--rukovodstvo--g-v-yacik-i-dr-pod-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glubokoe-ftorirovanie-pokazaniya-metodika-provedeniya-profila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DDDD-DC47-41DE-92A5-5E339562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Александровна Сивачук</dc:creator>
  <cp:lastModifiedBy>Лариса</cp:lastModifiedBy>
  <cp:revision>3</cp:revision>
  <cp:lastPrinted>2020-06-04T08:47:00Z</cp:lastPrinted>
  <dcterms:created xsi:type="dcterms:W3CDTF">2020-06-23T06:55:00Z</dcterms:created>
  <dcterms:modified xsi:type="dcterms:W3CDTF">2020-06-25T09:32:00Z</dcterms:modified>
</cp:coreProperties>
</file>