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C5" w:rsidRPr="00E41AC5" w:rsidRDefault="00E41AC5" w:rsidP="00E41A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AC5">
        <w:rPr>
          <w:rFonts w:ascii="Times New Roman" w:hAnsi="Times New Roman" w:cs="Times New Roman"/>
          <w:b/>
          <w:sz w:val="32"/>
          <w:szCs w:val="32"/>
        </w:rPr>
        <w:t>План семинарских занятий</w:t>
      </w:r>
    </w:p>
    <w:p w:rsidR="00B42D78" w:rsidRPr="00E54E0A" w:rsidRDefault="00E41AC5" w:rsidP="00E54E0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AC5">
        <w:rPr>
          <w:rFonts w:ascii="Times New Roman" w:hAnsi="Times New Roman" w:cs="Times New Roman"/>
          <w:b/>
          <w:sz w:val="32"/>
          <w:szCs w:val="32"/>
        </w:rPr>
        <w:t xml:space="preserve">ординаторов </w:t>
      </w:r>
      <w:r w:rsidR="005D198E">
        <w:rPr>
          <w:rFonts w:ascii="Times New Roman" w:hAnsi="Times New Roman" w:cs="Times New Roman"/>
          <w:b/>
          <w:sz w:val="32"/>
          <w:szCs w:val="32"/>
        </w:rPr>
        <w:t xml:space="preserve">ГБУЗ МО МОНИИАГ </w:t>
      </w:r>
      <w:r w:rsidR="005D198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E41AC5">
        <w:rPr>
          <w:rFonts w:ascii="Times New Roman" w:hAnsi="Times New Roman" w:cs="Times New Roman"/>
          <w:b/>
          <w:sz w:val="32"/>
          <w:szCs w:val="32"/>
        </w:rPr>
        <w:t xml:space="preserve"> года обучения </w:t>
      </w:r>
      <w:r w:rsidR="008B6E5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E41AC5">
        <w:rPr>
          <w:rFonts w:ascii="Times New Roman" w:hAnsi="Times New Roman" w:cs="Times New Roman"/>
          <w:b/>
          <w:sz w:val="32"/>
          <w:szCs w:val="32"/>
        </w:rPr>
        <w:t>20</w:t>
      </w:r>
      <w:r w:rsidR="005D198E">
        <w:rPr>
          <w:rFonts w:ascii="Times New Roman" w:hAnsi="Times New Roman" w:cs="Times New Roman"/>
          <w:b/>
          <w:sz w:val="32"/>
          <w:szCs w:val="32"/>
        </w:rPr>
        <w:t>2</w:t>
      </w:r>
      <w:r w:rsidR="003E6404">
        <w:rPr>
          <w:rFonts w:ascii="Times New Roman" w:hAnsi="Times New Roman" w:cs="Times New Roman"/>
          <w:b/>
          <w:sz w:val="32"/>
          <w:szCs w:val="32"/>
        </w:rPr>
        <w:t>1</w:t>
      </w:r>
      <w:r w:rsidR="008B6E5F">
        <w:rPr>
          <w:rFonts w:ascii="Times New Roman" w:hAnsi="Times New Roman" w:cs="Times New Roman"/>
          <w:b/>
          <w:sz w:val="32"/>
          <w:szCs w:val="32"/>
        </w:rPr>
        <w:t>-202</w:t>
      </w:r>
      <w:r w:rsidR="003E6404">
        <w:rPr>
          <w:rFonts w:ascii="Times New Roman" w:hAnsi="Times New Roman" w:cs="Times New Roman"/>
          <w:b/>
          <w:sz w:val="32"/>
          <w:szCs w:val="32"/>
        </w:rPr>
        <w:t>2</w:t>
      </w:r>
      <w:r w:rsidR="008B6E5F">
        <w:rPr>
          <w:rFonts w:ascii="Times New Roman" w:hAnsi="Times New Roman" w:cs="Times New Roman"/>
          <w:b/>
          <w:sz w:val="32"/>
          <w:szCs w:val="32"/>
        </w:rPr>
        <w:t>гг</w:t>
      </w:r>
      <w:r w:rsidRPr="00E41AC5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2947"/>
        <w:gridCol w:w="2268"/>
        <w:gridCol w:w="1134"/>
      </w:tblGrid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ind w:left="0"/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3E6404" w:rsidRPr="00770F93" w:rsidRDefault="00770F93" w:rsidP="00B32E36">
            <w:pPr>
              <w:jc w:val="center"/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Н</w:t>
            </w:r>
            <w:r w:rsidR="003E6404"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азвание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jc w:val="center"/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770F93" w:rsidP="00B32E36">
            <w:pPr>
              <w:jc w:val="center"/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E6404"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тветственный</w:t>
            </w:r>
          </w:p>
        </w:tc>
        <w:tc>
          <w:tcPr>
            <w:tcW w:w="1134" w:type="dxa"/>
          </w:tcPr>
          <w:p w:rsidR="003E6404" w:rsidRPr="00770F93" w:rsidRDefault="00770F93" w:rsidP="00B32E36">
            <w:pPr>
              <w:jc w:val="center"/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E6404"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8"/>
                <w:szCs w:val="28"/>
                <w:lang w:eastAsia="ru-RU"/>
              </w:rPr>
              <w:t>ата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Анатомия и физиология внутренних и наружных половых органов.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Аномалии развития женских половых органов</w:t>
            </w:r>
          </w:p>
        </w:tc>
        <w:tc>
          <w:tcPr>
            <w:tcW w:w="2947" w:type="dxa"/>
          </w:tcPr>
          <w:p w:rsidR="003E6404" w:rsidRPr="00770F93" w:rsidRDefault="002872BC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Классификация. Методы диагностики.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Юдина Н.В.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612CE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  <w:p w:rsidR="003E6404" w:rsidRPr="00770F93" w:rsidRDefault="003E6404" w:rsidP="00C612CE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Оперативные доступы в гинекологии.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3E6404" w:rsidRPr="00770F93" w:rsidRDefault="002872BC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выбора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оступа. Плюсы и минусы.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Щукина Н.А.</w:t>
            </w:r>
          </w:p>
        </w:tc>
        <w:tc>
          <w:tcPr>
            <w:tcW w:w="1134" w:type="dxa"/>
          </w:tcPr>
          <w:p w:rsidR="00C612CE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  <w:p w:rsidR="003E6404" w:rsidRPr="00770F93" w:rsidRDefault="003E6404" w:rsidP="00C612CE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D41CF7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принципы описания макропрепаратов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Баринова И.В. 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.09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Лабораторные методы исследования при вагинальных инфекциях.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Будыкина</w:t>
            </w:r>
            <w:proofErr w:type="spellEnd"/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34" w:type="dxa"/>
          </w:tcPr>
          <w:p w:rsidR="00C612CE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3E6404" w:rsidRPr="00770F93" w:rsidRDefault="003E6404" w:rsidP="00C612CE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0F93" w:rsidRPr="00770F93" w:rsidTr="006B4873">
        <w:trPr>
          <w:trHeight w:val="131"/>
        </w:trPr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Неотложные состояния в гинекологии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6404" w:rsidRPr="00770F93" w:rsidRDefault="003E6404" w:rsidP="00B32E3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394785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Апоплексия яичника. </w:t>
            </w:r>
          </w:p>
          <w:p w:rsidR="00394785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Перитонит. </w:t>
            </w:r>
          </w:p>
          <w:p w:rsidR="00B32E36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Сепсис. </w:t>
            </w:r>
          </w:p>
          <w:p w:rsidR="00394785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Синдром системного воспалительного ответа.  </w:t>
            </w:r>
          </w:p>
          <w:p w:rsidR="00765FAC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Острый живот при нарушении кровоснабжения органов малого таза и опухолей половых органов.</w:t>
            </w:r>
          </w:p>
          <w:p w:rsidR="003E6404" w:rsidRPr="00770F93" w:rsidRDefault="00394785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Внематочная</w:t>
            </w:r>
            <w:r w:rsidR="00B32E36"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беременность.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Пучкова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12CE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3E6404" w:rsidRPr="00770F93" w:rsidRDefault="003E6404" w:rsidP="00C612CE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Оперативная гинекология в современной практике. </w:t>
            </w:r>
          </w:p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3E6404" w:rsidRPr="00770F93" w:rsidRDefault="00765FAC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типичных влагалищных гинекологических операций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Мгелиашвили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C612CE" w:rsidRDefault="00C612CE" w:rsidP="00C612CE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3E6404" w:rsidRPr="00770F93" w:rsidRDefault="003E6404" w:rsidP="00C612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Возможности эндоскопической хирург</w:t>
            </w:r>
            <w:r w:rsidR="002872BC"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ии в гинекологической практике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А.А.</w:t>
            </w:r>
          </w:p>
        </w:tc>
        <w:tc>
          <w:tcPr>
            <w:tcW w:w="1134" w:type="dxa"/>
          </w:tcPr>
          <w:p w:rsidR="003E6404" w:rsidRPr="00770F93" w:rsidRDefault="00C612CE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0D4379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2872BC" w:rsidP="00B32E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Менструальный цикл</w:t>
            </w:r>
          </w:p>
          <w:p w:rsidR="003E6404" w:rsidRPr="00770F93" w:rsidRDefault="003E6404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Параметры нормального менструального цикла</w:t>
            </w:r>
          </w:p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Уровни регуляции репродуктивной системы</w:t>
            </w:r>
          </w:p>
          <w:p w:rsidR="002872BC" w:rsidRPr="00770F93" w:rsidRDefault="002872BC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Нарушения менструального цикла.</w:t>
            </w:r>
          </w:p>
          <w:p w:rsidR="003E6404" w:rsidRPr="00770F93" w:rsidRDefault="002872BC" w:rsidP="006B4873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Факторы, обеспечивающие нормальную менструальную функцию</w:t>
            </w:r>
          </w:p>
        </w:tc>
        <w:tc>
          <w:tcPr>
            <w:tcW w:w="2268" w:type="dxa"/>
          </w:tcPr>
          <w:p w:rsidR="003E6404" w:rsidRPr="00C612CE" w:rsidRDefault="00C612CE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Кручинина </w:t>
            </w:r>
            <w:r w:rsidRPr="00C6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03.11</w:t>
            </w:r>
          </w:p>
        </w:tc>
      </w:tr>
      <w:tr w:rsidR="00770F93" w:rsidRPr="00770F93" w:rsidTr="006B4873">
        <w:trPr>
          <w:trHeight w:val="734"/>
        </w:trPr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65FAC" w:rsidRPr="00770F93" w:rsidRDefault="00765FAC" w:rsidP="00B32E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Аменорея</w:t>
            </w:r>
          </w:p>
          <w:p w:rsidR="00A27698" w:rsidRPr="00770F93" w:rsidRDefault="003E6404" w:rsidP="00B32E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tooltip="Скачать этот файл (Аномальные маточные кровотечения.pdf)" w:history="1">
              <w:r w:rsidRPr="00770F9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AFAFA"/>
                </w:rPr>
                <w:t>Аномальные маточные кровотечения</w:t>
              </w:r>
            </w:hyperlink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6404" w:rsidRPr="00770F93" w:rsidRDefault="003E6404" w:rsidP="00B32E3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Клинические рекомендации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Default="0092639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Я.З.</w:t>
            </w:r>
          </w:p>
          <w:p w:rsidR="009B1CE5" w:rsidRPr="00770F93" w:rsidRDefault="009B1CE5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10.11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Прерывание беременности.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Скачать этот файл (МЕДИКАМЕНТОЗНОЕ ПРЕРЫВАНИЕ БЕРЕМЕННОСТИ 2015.pdf)" w:history="1">
              <w:r w:rsidRPr="00770F93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AFAFA"/>
                </w:rPr>
                <w:t>Медикаментозное прерывание беременности в I триместре беременности</w:t>
              </w:r>
            </w:hyperlink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(клинические рекомендации)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Перфорация матки.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B32E36" w:rsidRPr="00770F93" w:rsidRDefault="00B32E36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оказания. Противопоказания. Прогнозы. Реабилитация.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Федоров А.А. 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17.11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Выкидыш в ранние сроки беременности: диагностика и тактика ведения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Новикова С.В.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24.11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32E36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Планирование семьи.</w:t>
            </w:r>
            <w:r w:rsidR="002872BC"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E6404" w:rsidRPr="00770F93" w:rsidRDefault="002872BC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Методы контрацепции</w:t>
            </w:r>
          </w:p>
        </w:tc>
        <w:tc>
          <w:tcPr>
            <w:tcW w:w="2947" w:type="dxa"/>
          </w:tcPr>
          <w:p w:rsidR="00394785" w:rsidRPr="00770F93" w:rsidRDefault="00394785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методов</w:t>
            </w:r>
          </w:p>
          <w:p w:rsidR="00394785" w:rsidRPr="00770F93" w:rsidRDefault="00394785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 выбора метода.</w:t>
            </w:r>
          </w:p>
          <w:p w:rsidR="003E6404" w:rsidRPr="00770F93" w:rsidRDefault="00394785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пациентов при выборе метода контрацепции</w:t>
            </w:r>
          </w:p>
        </w:tc>
        <w:tc>
          <w:tcPr>
            <w:tcW w:w="2268" w:type="dxa"/>
          </w:tcPr>
          <w:p w:rsidR="00C612CE" w:rsidRDefault="00C612CE" w:rsidP="00B32E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Зароченцева Н.В.</w:t>
            </w:r>
          </w:p>
          <w:p w:rsidR="003E6404" w:rsidRPr="00770F93" w:rsidRDefault="00C612CE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12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Кручинина Е.В.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jc w:val="center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01.12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Гормональная контрацепция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47" w:type="dxa"/>
          </w:tcPr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Классификация методов </w:t>
            </w:r>
          </w:p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Классификация гестагенов </w:t>
            </w:r>
          </w:p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Терапевтические эффекты </w:t>
            </w:r>
          </w:p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Контрацепция в разные возрастные периоды</w:t>
            </w:r>
          </w:p>
          <w:p w:rsidR="002872BC" w:rsidRPr="00770F93" w:rsidRDefault="002872BC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релизинг</w:t>
            </w:r>
            <w:proofErr w:type="spellEnd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системы.</w:t>
            </w:r>
          </w:p>
          <w:p w:rsidR="003E6404" w:rsidRPr="00770F93" w:rsidRDefault="002872BC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установки ЛНГ- ВМС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Зароченцева Н.В.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08.12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872BC"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  <w:t>Бесплодный брак</w:t>
            </w:r>
          </w:p>
          <w:p w:rsidR="003E6404" w:rsidRPr="00770F93" w:rsidRDefault="003E6404" w:rsidP="00770F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Трубно -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перитонеальное</w:t>
            </w:r>
            <w:proofErr w:type="spellEnd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бесплодие.</w:t>
            </w:r>
          </w:p>
          <w:p w:rsidR="00770F93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Эндокринное бесплодие.</w:t>
            </w:r>
          </w:p>
          <w:p w:rsidR="00770F93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Бесплодие при 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эндометриозе</w:t>
            </w:r>
            <w:proofErr w:type="spellEnd"/>
          </w:p>
          <w:p w:rsidR="00770F93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Бесплодие неясного генеза</w:t>
            </w:r>
          </w:p>
          <w:p w:rsidR="00770F93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Тактика ведения пациентов в амбулаторных условиях </w:t>
            </w:r>
          </w:p>
          <w:p w:rsidR="00770F93" w:rsidRPr="00770F93" w:rsidRDefault="00770F93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обследования. </w:t>
            </w:r>
          </w:p>
          <w:p w:rsidR="00770F93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ВРТ</w:t>
            </w:r>
          </w:p>
          <w:p w:rsidR="00770F93" w:rsidRPr="00770F93" w:rsidRDefault="00770F93" w:rsidP="00770F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Бесплодие и ВИЧ- инфекция</w:t>
            </w:r>
          </w:p>
          <w:p w:rsidR="003E6404" w:rsidRPr="00770F93" w:rsidRDefault="00770F93" w:rsidP="00770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Онкофертильность</w:t>
            </w:r>
            <w:proofErr w:type="spellEnd"/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Краснопольская К.В.</w:t>
            </w:r>
          </w:p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Ершова И.Ю.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Менопауза и климактерическое состояние у женщины</w:t>
            </w:r>
          </w:p>
          <w:p w:rsidR="003E6404" w:rsidRPr="00770F93" w:rsidRDefault="00A27698" w:rsidP="00B32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</w:t>
            </w:r>
          </w:p>
        </w:tc>
        <w:tc>
          <w:tcPr>
            <w:tcW w:w="2947" w:type="dxa"/>
          </w:tcPr>
          <w:p w:rsidR="00A27698" w:rsidRPr="00770F93" w:rsidRDefault="00A27698" w:rsidP="00B32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Фазы климактерия.</w:t>
            </w:r>
          </w:p>
          <w:p w:rsidR="00A27698" w:rsidRPr="00770F93" w:rsidRDefault="00A27698" w:rsidP="00B32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Эндокринология климактерия. Климактерический синдром. </w:t>
            </w:r>
          </w:p>
          <w:p w:rsidR="00A27698" w:rsidRPr="00770F93" w:rsidRDefault="00A27698" w:rsidP="00B32E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Перименопауза</w:t>
            </w:r>
            <w:proofErr w:type="spellEnd"/>
          </w:p>
          <w:p w:rsidR="00A27698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МГТ.  Необходимые обследования</w:t>
            </w: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перед назначением МГТ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7698" w:rsidRPr="00770F93" w:rsidRDefault="00A27698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Метаболический синдром в 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перименопаузе</w:t>
            </w:r>
            <w:proofErr w:type="spellEnd"/>
          </w:p>
          <w:p w:rsidR="00A27698" w:rsidRPr="00770F93" w:rsidRDefault="00A27698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ГУМС</w:t>
            </w:r>
          </w:p>
          <w:p w:rsidR="00A27698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Альтернатива МГТ </w:t>
            </w:r>
          </w:p>
          <w:p w:rsidR="003E6404" w:rsidRPr="00770F93" w:rsidRDefault="00A27698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Постгистерэктомический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синдром.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Балан В.Е.</w:t>
            </w:r>
          </w:p>
          <w:p w:rsidR="003E6404" w:rsidRPr="006B487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487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Зайдиева</w:t>
            </w:r>
            <w:proofErr w:type="spellEnd"/>
            <w:r w:rsidRPr="006B487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 Я.З.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22.12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  <w:t>Остеопороз в жизни женщины</w:t>
            </w:r>
          </w:p>
          <w:p w:rsidR="003E6404" w:rsidRPr="00770F93" w:rsidRDefault="003E6404" w:rsidP="00B32E36">
            <w:pPr>
              <w:rPr>
                <w:rFonts w:ascii="Roboto-Regular" w:eastAsia="Times New Roman" w:hAnsi="Roboto-Regular" w:cs="Times New Roman"/>
                <w:color w:val="000000" w:themeColor="text1"/>
                <w:lang w:eastAsia="ru-RU"/>
              </w:rPr>
            </w:pPr>
          </w:p>
        </w:tc>
        <w:tc>
          <w:tcPr>
            <w:tcW w:w="2947" w:type="dxa"/>
          </w:tcPr>
          <w:p w:rsidR="008F5662" w:rsidRPr="00770F93" w:rsidRDefault="008F5662" w:rsidP="00B32E36">
            <w:pPr>
              <w:rPr>
                <w:rFonts w:ascii="Roboto-Regular" w:eastAsia="Times New Roman" w:hAnsi="Roboto-Regular" w:cs="Times New Roman"/>
                <w:color w:val="000000" w:themeColor="text1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lang w:eastAsia="ru-RU"/>
              </w:rPr>
              <w:t>Клиника Диагностика. Инструментальная диагностика остеопороза</w:t>
            </w:r>
          </w:p>
          <w:p w:rsidR="003E6404" w:rsidRPr="00770F93" w:rsidRDefault="008F5662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lang w:eastAsia="ru-RU"/>
              </w:rPr>
              <w:t>Подходы к терапии</w:t>
            </w:r>
          </w:p>
        </w:tc>
        <w:tc>
          <w:tcPr>
            <w:tcW w:w="2268" w:type="dxa"/>
          </w:tcPr>
          <w:p w:rsidR="003E6404" w:rsidRPr="00770F93" w:rsidRDefault="00C612CE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Зайдиева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Я.З.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29.12</w:t>
            </w:r>
          </w:p>
        </w:tc>
      </w:tr>
      <w:tr w:rsidR="00770F93" w:rsidRPr="00770F93" w:rsidTr="006B4873">
        <w:trPr>
          <w:trHeight w:val="2541"/>
        </w:trPr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Миома матки: диагностика, лечение и реабилитация.</w:t>
            </w:r>
          </w:p>
          <w:p w:rsidR="00A27698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</w:t>
            </w:r>
          </w:p>
          <w:p w:rsidR="00B11C49" w:rsidRPr="00770F93" w:rsidRDefault="00B11C49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Нарушение кровоснабжения </w:t>
            </w: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миоматозного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узла, клиника, диагностика, профилактика, лечение.</w:t>
            </w:r>
          </w:p>
        </w:tc>
        <w:tc>
          <w:tcPr>
            <w:tcW w:w="2947" w:type="dxa"/>
          </w:tcPr>
          <w:p w:rsidR="003E6404" w:rsidRPr="00770F93" w:rsidRDefault="00781953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Классификация. Этиология, патогенез. Клиника, диагностика. Современные принципы лечения. Показания к хирургическому лечению.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Буянова С.Н.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А.А.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Щукина Н.А.</w:t>
            </w:r>
          </w:p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</w:t>
            </w:r>
          </w:p>
        </w:tc>
      </w:tr>
      <w:tr w:rsidR="00770F93" w:rsidRPr="00770F93" w:rsidTr="006B4873">
        <w:trPr>
          <w:trHeight w:val="1034"/>
        </w:trPr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Эндоме</w:t>
            </w:r>
            <w:r w:rsidR="00C11445"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триоз</w:t>
            </w:r>
            <w:proofErr w:type="spellEnd"/>
          </w:p>
          <w:p w:rsidR="00C11445" w:rsidRPr="00770F93" w:rsidRDefault="00C11445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</w:t>
            </w:r>
          </w:p>
          <w:p w:rsidR="00C11445" w:rsidRPr="00770F93" w:rsidRDefault="00C11445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404" w:rsidRPr="00770F93" w:rsidRDefault="003E6404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Аденомиоз</w:t>
            </w:r>
            <w:proofErr w:type="spellEnd"/>
          </w:p>
        </w:tc>
        <w:tc>
          <w:tcPr>
            <w:tcW w:w="2947" w:type="dxa"/>
          </w:tcPr>
          <w:p w:rsidR="003E6404" w:rsidRPr="00770F93" w:rsidRDefault="00C11445" w:rsidP="00770F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Клиника. Д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иагностика. Современные принципы лечения.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Буянова С.Н.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А.А.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Щукина Н.А.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Иммуногематология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Аутоиммунология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Будыкина</w:t>
            </w:r>
            <w:proofErr w:type="spellEnd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Гиперандрогения</w:t>
            </w:r>
            <w:proofErr w:type="spellEnd"/>
          </w:p>
        </w:tc>
        <w:tc>
          <w:tcPr>
            <w:tcW w:w="2947" w:type="dxa"/>
          </w:tcPr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Синдром поликистозных яичников</w:t>
            </w:r>
          </w:p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Врожденная дисфункция коры надпочечников</w:t>
            </w:r>
          </w:p>
          <w:p w:rsidR="003E6404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Опухоли 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андрогенпродуцирующие</w:t>
            </w:r>
            <w:proofErr w:type="spellEnd"/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Зайдиева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Я.З.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Гиперпролактинемия</w:t>
            </w:r>
            <w:proofErr w:type="spellEnd"/>
          </w:p>
          <w:p w:rsidR="003E6404" w:rsidRPr="00770F93" w:rsidRDefault="003E6404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лассификация </w:t>
            </w:r>
          </w:p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</w:t>
            </w: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тиология и патогенез</w:t>
            </w:r>
          </w:p>
          <w:p w:rsidR="00A27698" w:rsidRPr="00770F93" w:rsidRDefault="00A27698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иологическое действие пролактина</w:t>
            </w:r>
          </w:p>
          <w:p w:rsidR="003E6404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Опухоли гипофиза </w:t>
            </w:r>
            <w:proofErr w:type="spellStart"/>
            <w:r w:rsidRPr="00770F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Пролактинома</w:t>
            </w:r>
            <w:proofErr w:type="spellEnd"/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Бурумкулова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Ф.Ф.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Состояние молочных желез при различных эндокринопатиях.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</w:tcPr>
          <w:p w:rsidR="00A27698" w:rsidRPr="00770F93" w:rsidRDefault="00A27698" w:rsidP="00B32E36">
            <w:pPr>
              <w:shd w:val="clear" w:color="auto" w:fill="FFFFFF"/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лассификация болезней молочных желез </w:t>
            </w: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оброкачественные заболевания молочных желез при эндокринных заболеваниях</w:t>
            </w:r>
          </w:p>
          <w:p w:rsidR="003E6404" w:rsidRPr="00770F93" w:rsidRDefault="00A27698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 xml:space="preserve">Факторы риска развития рака молочной железы </w:t>
            </w:r>
            <w:r w:rsidR="002872BC"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4"/>
                <w:szCs w:val="24"/>
                <w:lang w:eastAsia="ru-RU"/>
              </w:rPr>
              <w:t>вязь мастопатии и рака молочной железы</w:t>
            </w: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Джиджихия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</w:t>
            </w:r>
          </w:p>
          <w:p w:rsidR="003E6404" w:rsidRPr="00770F93" w:rsidRDefault="003E6404" w:rsidP="00B32E3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Аномалии развития половых органов у девочек.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Воспалительные заболевания вульвы и влагалища у девочек.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Сальпингит и </w:t>
            </w: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сальпингоофорит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девочек.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Белая Ю.М.</w:t>
            </w:r>
          </w:p>
          <w:p w:rsidR="003E6404" w:rsidRPr="00770F93" w:rsidRDefault="003E6404" w:rsidP="00B32E36">
            <w:pPr>
              <w:rPr>
                <w:b/>
                <w:color w:val="000000" w:themeColor="text1"/>
                <w:sz w:val="32"/>
                <w:szCs w:val="32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Меньшикова Н.С.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Дисменорея в пубертатном периоде.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Олиго- и аменорея у подростков.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Д.В.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Опухоли и опухолевидные образования яичников у девочек.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Меньшикова Н.С.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</w:t>
            </w:r>
            <w:r w:rsidR="002872BC"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логия вульвы влагалища и вульвы</w:t>
            </w:r>
          </w:p>
        </w:tc>
        <w:tc>
          <w:tcPr>
            <w:tcW w:w="2947" w:type="dxa"/>
          </w:tcPr>
          <w:p w:rsidR="003E6404" w:rsidRPr="00770F93" w:rsidRDefault="002872BC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Классификация. Этиология. Клиническая картина, диагностика, лечение. Профилактика.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Зароченцева Н.В</w:t>
            </w: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Джиджихия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23.03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Цервикальные интраэпителиальные неоплазии. </w:t>
            </w:r>
          </w:p>
          <w:p w:rsidR="003E6404" w:rsidRPr="00770F93" w:rsidRDefault="008F5662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 шейки матки</w:t>
            </w:r>
          </w:p>
        </w:tc>
        <w:tc>
          <w:tcPr>
            <w:tcW w:w="2947" w:type="dxa"/>
          </w:tcPr>
          <w:p w:rsidR="003E6404" w:rsidRPr="00770F93" w:rsidRDefault="008F5662" w:rsidP="00B32E36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Классификация.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Этиология. Клиническая картина. Д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иагностика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Л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ечение. Профилактика.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Зароченцева Н.В</w:t>
            </w: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Джиджихия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Кольпоскопия</w:t>
            </w:r>
            <w:proofErr w:type="spellEnd"/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акушерско-гинекологической практике.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Зароченцева Н.В</w:t>
            </w: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Джиджихия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Л.К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Нормальная микрофлора влагалища.</w:t>
            </w:r>
          </w:p>
          <w:p w:rsidR="003E6404" w:rsidRPr="00770F93" w:rsidRDefault="00936EAA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Клинические рекомендации по диагностике и лечению заболеваний, сопровождающихся патологическими выделениями из половых путей женщин</w:t>
            </w:r>
          </w:p>
        </w:tc>
        <w:tc>
          <w:tcPr>
            <w:tcW w:w="2947" w:type="dxa"/>
          </w:tcPr>
          <w:p w:rsidR="00936EAA" w:rsidRPr="00770F93" w:rsidRDefault="00936EAA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Бактериальный </w:t>
            </w: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вагиноз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Вульвовагинальный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кандидоз </w:t>
            </w:r>
          </w:p>
          <w:p w:rsidR="003E6404" w:rsidRPr="00770F93" w:rsidRDefault="00936EAA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Аэробный вагинит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Е.В.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</w:tr>
      <w:tr w:rsidR="00770F93" w:rsidRPr="00770F93" w:rsidTr="006B4873">
        <w:trPr>
          <w:trHeight w:val="1314"/>
        </w:trPr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ВВИ. ИППП.</w:t>
            </w:r>
          </w:p>
        </w:tc>
        <w:tc>
          <w:tcPr>
            <w:tcW w:w="2947" w:type="dxa"/>
          </w:tcPr>
          <w:p w:rsidR="003C0637" w:rsidRPr="00770F93" w:rsidRDefault="003C0637" w:rsidP="00B32E36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ВВК.</w:t>
            </w:r>
          </w:p>
          <w:p w:rsidR="003C0637" w:rsidRPr="00770F93" w:rsidRDefault="003C0637" w:rsidP="00B32E36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Трихомониаз. </w:t>
            </w:r>
          </w:p>
          <w:p w:rsidR="003C0637" w:rsidRPr="00770F93" w:rsidRDefault="003C0637" w:rsidP="00B32E36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Генитальный герпес. </w:t>
            </w:r>
          </w:p>
          <w:p w:rsidR="003E6404" w:rsidRPr="00770F93" w:rsidRDefault="003C0637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Хламиди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йная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инфекция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ВИЧ- инфекция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К.М.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36EAA" w:rsidRPr="00770F93" w:rsidRDefault="00936EAA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Воспалительные болезни женских тазовых органов</w:t>
            </w:r>
          </w:p>
          <w:p w:rsidR="00936EAA" w:rsidRPr="00770F93" w:rsidRDefault="00936EAA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Клинические рекомендации 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7" w:type="dxa"/>
          </w:tcPr>
          <w:p w:rsidR="003E6404" w:rsidRPr="00770F93" w:rsidRDefault="00936EAA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Клиника. Диагностика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ечение.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Осложнения. Реабилитация.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рофилактика.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Е.В.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Щукина Н.А.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Несостоятельность мышц тазового дна.</w:t>
            </w:r>
          </w:p>
          <w:p w:rsidR="00781953" w:rsidRPr="00770F93" w:rsidRDefault="00781953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Пролапс половых органов.</w:t>
            </w:r>
          </w:p>
          <w:p w:rsidR="003E6404" w:rsidRPr="00770F93" w:rsidRDefault="00781953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Недержание мочи</w:t>
            </w:r>
          </w:p>
        </w:tc>
        <w:tc>
          <w:tcPr>
            <w:tcW w:w="2947" w:type="dxa"/>
          </w:tcPr>
          <w:p w:rsidR="00781953" w:rsidRPr="00770F93" w:rsidRDefault="00781953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Клиника. Диагностика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81953" w:rsidRPr="00770F93" w:rsidRDefault="00781953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</w:t>
            </w:r>
          </w:p>
          <w:p w:rsidR="003E6404" w:rsidRPr="00770F93" w:rsidRDefault="00781953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Лечение.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А.А.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Краснопольская И.В.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Генитальные свищи.</w:t>
            </w:r>
          </w:p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3E6404" w:rsidRPr="00770F93" w:rsidRDefault="00B32E36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Клиника, диагностика, профилактика, лечение.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Мгелиашвили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Злокачественные заболевания молочной железы.</w:t>
            </w:r>
          </w:p>
        </w:tc>
        <w:tc>
          <w:tcPr>
            <w:tcW w:w="2947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Тихомирова Е.В.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Заболевания эндометрия.</w:t>
            </w:r>
          </w:p>
        </w:tc>
        <w:tc>
          <w:tcPr>
            <w:tcW w:w="2947" w:type="dxa"/>
          </w:tcPr>
          <w:p w:rsidR="00B32E36" w:rsidRPr="00770F93" w:rsidRDefault="00B32E36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Гиперпластические процессы эндометрия.</w:t>
            </w:r>
          </w:p>
          <w:p w:rsidR="00B32E36" w:rsidRPr="00770F93" w:rsidRDefault="00B32E36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Полипы эндометрия. </w:t>
            </w: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Синехии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матки</w:t>
            </w:r>
          </w:p>
          <w:p w:rsidR="003E6404" w:rsidRPr="00770F93" w:rsidRDefault="00B32E36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Рак 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эндометрия. </w:t>
            </w: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Гистероскопия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Краснопольская И.В.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 А.А.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Опухоли яичников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Рак яичников</w:t>
            </w: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47" w:type="dxa"/>
          </w:tcPr>
          <w:p w:rsidR="003E6404" w:rsidRPr="00770F93" w:rsidRDefault="00936EAA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Клиника, диагностика. Подходы к терапии.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Петракова С.А.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Гукасян С.А.</w:t>
            </w: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</w:t>
            </w:r>
          </w:p>
        </w:tc>
      </w:tr>
      <w:tr w:rsidR="00770F93" w:rsidRPr="00770F93" w:rsidTr="006B4873">
        <w:tc>
          <w:tcPr>
            <w:tcW w:w="738" w:type="dxa"/>
          </w:tcPr>
          <w:p w:rsidR="003E6404" w:rsidRPr="00770F93" w:rsidRDefault="003E6404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E6404" w:rsidRPr="00770F93" w:rsidRDefault="003E6404" w:rsidP="00B32E36">
            <w:pPr>
              <w:jc w:val="both"/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70F93">
              <w:rPr>
                <w:rFonts w:ascii="Roboto-Regular" w:eastAsia="Times New Roman" w:hAnsi="Roboto-Regular" w:cs="Times New Roman" w:hint="eastAsia"/>
                <w:b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70F93"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 вульвы, влагалища, эндометрия, маточных труб.</w:t>
            </w:r>
          </w:p>
          <w:p w:rsidR="003E6404" w:rsidRPr="00770F93" w:rsidRDefault="003E6404" w:rsidP="00B32E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7" w:type="dxa"/>
          </w:tcPr>
          <w:p w:rsidR="003E6404" w:rsidRPr="00770F93" w:rsidRDefault="00936EAA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Roboto-Regular" w:eastAsia="Times New Roman" w:hAnsi="Roboto-Regular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Клиника, диагностика, профилактика, лечение.</w:t>
            </w:r>
          </w:p>
        </w:tc>
        <w:tc>
          <w:tcPr>
            <w:tcW w:w="2268" w:type="dxa"/>
          </w:tcPr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Буянова С.Н.</w:t>
            </w: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6404" w:rsidRPr="00770F93" w:rsidRDefault="003E6404" w:rsidP="00B32E3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6404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08.06</w:t>
            </w:r>
          </w:p>
        </w:tc>
      </w:tr>
      <w:tr w:rsidR="00770F93" w:rsidRPr="00770F93" w:rsidTr="006B4873">
        <w:tc>
          <w:tcPr>
            <w:tcW w:w="738" w:type="dxa"/>
          </w:tcPr>
          <w:p w:rsidR="00765FAC" w:rsidRPr="00770F93" w:rsidRDefault="00765FAC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</w:t>
            </w:r>
          </w:p>
        </w:tc>
        <w:tc>
          <w:tcPr>
            <w:tcW w:w="3686" w:type="dxa"/>
          </w:tcPr>
          <w:p w:rsidR="00765FAC" w:rsidRPr="00770F93" w:rsidRDefault="00765FAC" w:rsidP="00B32E36">
            <w:pPr>
              <w:jc w:val="both"/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770F93"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гиперстимуляции</w:t>
            </w:r>
            <w:proofErr w:type="spellEnd"/>
            <w:r w:rsidRPr="00770F93">
              <w:rPr>
                <w:rFonts w:ascii="Roboto-Regular" w:eastAsia="Times New Roman" w:hAnsi="Roboto-Regular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2947" w:type="dxa"/>
          </w:tcPr>
          <w:p w:rsidR="00765FAC" w:rsidRPr="00770F93" w:rsidRDefault="00765FAC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2CE" w:rsidRDefault="00C612CE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Ершова И.Ю.</w:t>
            </w:r>
          </w:p>
          <w:p w:rsidR="00765FAC" w:rsidRPr="00770F93" w:rsidRDefault="00C612CE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К.М.</w:t>
            </w:r>
          </w:p>
        </w:tc>
        <w:tc>
          <w:tcPr>
            <w:tcW w:w="1134" w:type="dxa"/>
          </w:tcPr>
          <w:p w:rsidR="00765FAC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</w:p>
        </w:tc>
      </w:tr>
      <w:tr w:rsidR="006B4873" w:rsidRPr="00770F93" w:rsidTr="006B4873">
        <w:tc>
          <w:tcPr>
            <w:tcW w:w="738" w:type="dxa"/>
          </w:tcPr>
          <w:p w:rsidR="00B32E36" w:rsidRPr="00770F93" w:rsidRDefault="00B32E36" w:rsidP="00B32E36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Roboto-Regular" w:eastAsia="Times New Roman" w:hAnsi="Roboto-Regula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0F93">
              <w:rPr>
                <w:color w:val="000000" w:themeColor="text1"/>
              </w:rPr>
              <w:t>е</w:t>
            </w:r>
          </w:p>
        </w:tc>
        <w:tc>
          <w:tcPr>
            <w:tcW w:w="3686" w:type="dxa"/>
          </w:tcPr>
          <w:p w:rsidR="00B32E36" w:rsidRPr="00770F93" w:rsidRDefault="00770F93" w:rsidP="00B32E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0F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Геморрагический шок </w:t>
            </w:r>
          </w:p>
        </w:tc>
        <w:tc>
          <w:tcPr>
            <w:tcW w:w="2947" w:type="dxa"/>
          </w:tcPr>
          <w:p w:rsidR="00B32E36" w:rsidRPr="00770F93" w:rsidRDefault="00770F93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Клиника.</w:t>
            </w:r>
          </w:p>
          <w:p w:rsidR="00770F93" w:rsidRPr="00770F93" w:rsidRDefault="00770F93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Диагностика.</w:t>
            </w:r>
          </w:p>
          <w:p w:rsidR="00770F93" w:rsidRPr="00770F93" w:rsidRDefault="00770F93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Профилактика.</w:t>
            </w:r>
          </w:p>
          <w:p w:rsidR="00770F93" w:rsidRPr="00770F93" w:rsidRDefault="00770F93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Лечение.</w:t>
            </w:r>
          </w:p>
        </w:tc>
        <w:tc>
          <w:tcPr>
            <w:tcW w:w="2268" w:type="dxa"/>
          </w:tcPr>
          <w:p w:rsidR="00B32E36" w:rsidRPr="00770F93" w:rsidRDefault="00770F93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Упрямова</w:t>
            </w:r>
            <w:proofErr w:type="spellEnd"/>
            <w:r w:rsidRPr="00770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</w:tcPr>
          <w:p w:rsidR="00B32E36" w:rsidRPr="00770F93" w:rsidRDefault="00E97C2F" w:rsidP="00B32E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</w:p>
        </w:tc>
      </w:tr>
    </w:tbl>
    <w:p w:rsidR="00A47069" w:rsidRDefault="00A47069" w:rsidP="00F44E5A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666666"/>
          <w:sz w:val="28"/>
          <w:szCs w:val="28"/>
          <w:lang w:eastAsia="ru-RU"/>
        </w:rPr>
      </w:pPr>
    </w:p>
    <w:p w:rsidR="00F352B6" w:rsidRPr="00EE0556" w:rsidRDefault="00F352B6" w:rsidP="00F4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0556" w:rsidRDefault="00EE0556" w:rsidP="00F4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EE0556" w:rsidSect="002872B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AB6"/>
    <w:multiLevelType w:val="hybridMultilevel"/>
    <w:tmpl w:val="E3DC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36D"/>
    <w:multiLevelType w:val="hybridMultilevel"/>
    <w:tmpl w:val="36A241F4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3D3715D"/>
    <w:multiLevelType w:val="hybridMultilevel"/>
    <w:tmpl w:val="9600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7820"/>
    <w:multiLevelType w:val="hybridMultilevel"/>
    <w:tmpl w:val="743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D5B95"/>
    <w:multiLevelType w:val="hybridMultilevel"/>
    <w:tmpl w:val="DE14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040E"/>
    <w:multiLevelType w:val="hybridMultilevel"/>
    <w:tmpl w:val="27C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75F33"/>
    <w:multiLevelType w:val="hybridMultilevel"/>
    <w:tmpl w:val="ECECE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6E3"/>
    <w:multiLevelType w:val="hybridMultilevel"/>
    <w:tmpl w:val="BB64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42E09"/>
    <w:multiLevelType w:val="hybridMultilevel"/>
    <w:tmpl w:val="534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28ED"/>
    <w:multiLevelType w:val="hybridMultilevel"/>
    <w:tmpl w:val="68AA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16F1"/>
    <w:multiLevelType w:val="hybridMultilevel"/>
    <w:tmpl w:val="D3D2BF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F70D8A"/>
    <w:multiLevelType w:val="hybridMultilevel"/>
    <w:tmpl w:val="3B18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45473"/>
    <w:multiLevelType w:val="hybridMultilevel"/>
    <w:tmpl w:val="08F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82233"/>
    <w:multiLevelType w:val="hybridMultilevel"/>
    <w:tmpl w:val="7F6C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4054"/>
    <w:multiLevelType w:val="hybridMultilevel"/>
    <w:tmpl w:val="450C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D3982"/>
    <w:multiLevelType w:val="hybridMultilevel"/>
    <w:tmpl w:val="DC20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848AB"/>
    <w:multiLevelType w:val="hybridMultilevel"/>
    <w:tmpl w:val="51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1B6D"/>
    <w:multiLevelType w:val="hybridMultilevel"/>
    <w:tmpl w:val="96525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6166BE"/>
    <w:multiLevelType w:val="hybridMultilevel"/>
    <w:tmpl w:val="ADC4E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E63F8"/>
    <w:multiLevelType w:val="hybridMultilevel"/>
    <w:tmpl w:val="DD54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A474D"/>
    <w:multiLevelType w:val="hybridMultilevel"/>
    <w:tmpl w:val="20A0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46FF4"/>
    <w:multiLevelType w:val="hybridMultilevel"/>
    <w:tmpl w:val="6CF6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C659F"/>
    <w:multiLevelType w:val="hybridMultilevel"/>
    <w:tmpl w:val="87FA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27F44"/>
    <w:multiLevelType w:val="hybridMultilevel"/>
    <w:tmpl w:val="950C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24DC8"/>
    <w:multiLevelType w:val="hybridMultilevel"/>
    <w:tmpl w:val="BF4A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6DDF"/>
    <w:multiLevelType w:val="hybridMultilevel"/>
    <w:tmpl w:val="ACD4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03B97"/>
    <w:multiLevelType w:val="hybridMultilevel"/>
    <w:tmpl w:val="9F68B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F072E5"/>
    <w:multiLevelType w:val="hybridMultilevel"/>
    <w:tmpl w:val="0DBEB51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B147D"/>
    <w:multiLevelType w:val="hybridMultilevel"/>
    <w:tmpl w:val="AD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11451"/>
    <w:multiLevelType w:val="hybridMultilevel"/>
    <w:tmpl w:val="0EE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738A7"/>
    <w:multiLevelType w:val="hybridMultilevel"/>
    <w:tmpl w:val="51E2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B7A73"/>
    <w:multiLevelType w:val="hybridMultilevel"/>
    <w:tmpl w:val="760E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D7696"/>
    <w:multiLevelType w:val="multilevel"/>
    <w:tmpl w:val="E4A4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BC0A54"/>
    <w:multiLevelType w:val="hybridMultilevel"/>
    <w:tmpl w:val="E202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70D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1680E5F"/>
    <w:multiLevelType w:val="hybridMultilevel"/>
    <w:tmpl w:val="E84A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33135"/>
    <w:multiLevelType w:val="hybridMultilevel"/>
    <w:tmpl w:val="15A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213AC"/>
    <w:multiLevelType w:val="hybridMultilevel"/>
    <w:tmpl w:val="B384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64B4E"/>
    <w:multiLevelType w:val="hybridMultilevel"/>
    <w:tmpl w:val="898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60CA"/>
    <w:multiLevelType w:val="hybridMultilevel"/>
    <w:tmpl w:val="F9E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65D29"/>
    <w:multiLevelType w:val="hybridMultilevel"/>
    <w:tmpl w:val="4FBC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96646"/>
    <w:multiLevelType w:val="hybridMultilevel"/>
    <w:tmpl w:val="82D6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A4953"/>
    <w:multiLevelType w:val="hybridMultilevel"/>
    <w:tmpl w:val="6610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3375C"/>
    <w:multiLevelType w:val="hybridMultilevel"/>
    <w:tmpl w:val="2A4ABA4C"/>
    <w:lvl w:ilvl="0" w:tplc="ACB05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33"/>
  </w:num>
  <w:num w:numId="4">
    <w:abstractNumId w:val="26"/>
  </w:num>
  <w:num w:numId="5">
    <w:abstractNumId w:val="18"/>
  </w:num>
  <w:num w:numId="6">
    <w:abstractNumId w:val="2"/>
  </w:num>
  <w:num w:numId="7">
    <w:abstractNumId w:val="40"/>
  </w:num>
  <w:num w:numId="8">
    <w:abstractNumId w:val="14"/>
  </w:num>
  <w:num w:numId="9">
    <w:abstractNumId w:val="30"/>
  </w:num>
  <w:num w:numId="10">
    <w:abstractNumId w:val="19"/>
  </w:num>
  <w:num w:numId="11">
    <w:abstractNumId w:val="17"/>
  </w:num>
  <w:num w:numId="12">
    <w:abstractNumId w:val="12"/>
  </w:num>
  <w:num w:numId="13">
    <w:abstractNumId w:val="9"/>
  </w:num>
  <w:num w:numId="14">
    <w:abstractNumId w:val="36"/>
  </w:num>
  <w:num w:numId="15">
    <w:abstractNumId w:val="21"/>
  </w:num>
  <w:num w:numId="16">
    <w:abstractNumId w:val="6"/>
  </w:num>
  <w:num w:numId="17">
    <w:abstractNumId w:val="7"/>
  </w:num>
  <w:num w:numId="18">
    <w:abstractNumId w:val="4"/>
  </w:num>
  <w:num w:numId="19">
    <w:abstractNumId w:val="11"/>
  </w:num>
  <w:num w:numId="20">
    <w:abstractNumId w:val="35"/>
  </w:num>
  <w:num w:numId="21">
    <w:abstractNumId w:val="1"/>
  </w:num>
  <w:num w:numId="22">
    <w:abstractNumId w:val="10"/>
  </w:num>
  <w:num w:numId="23">
    <w:abstractNumId w:val="43"/>
  </w:num>
  <w:num w:numId="24">
    <w:abstractNumId w:val="23"/>
  </w:num>
  <w:num w:numId="25">
    <w:abstractNumId w:val="5"/>
  </w:num>
  <w:num w:numId="26">
    <w:abstractNumId w:val="8"/>
  </w:num>
  <w:num w:numId="27">
    <w:abstractNumId w:val="29"/>
  </w:num>
  <w:num w:numId="28">
    <w:abstractNumId w:val="38"/>
  </w:num>
  <w:num w:numId="29">
    <w:abstractNumId w:val="24"/>
  </w:num>
  <w:num w:numId="30">
    <w:abstractNumId w:val="22"/>
  </w:num>
  <w:num w:numId="31">
    <w:abstractNumId w:val="28"/>
  </w:num>
  <w:num w:numId="32">
    <w:abstractNumId w:val="41"/>
  </w:num>
  <w:num w:numId="33">
    <w:abstractNumId w:val="27"/>
  </w:num>
  <w:num w:numId="34">
    <w:abstractNumId w:val="31"/>
  </w:num>
  <w:num w:numId="35">
    <w:abstractNumId w:val="16"/>
  </w:num>
  <w:num w:numId="36">
    <w:abstractNumId w:val="34"/>
  </w:num>
  <w:num w:numId="37">
    <w:abstractNumId w:val="42"/>
  </w:num>
  <w:num w:numId="38">
    <w:abstractNumId w:val="39"/>
  </w:num>
  <w:num w:numId="39">
    <w:abstractNumId w:val="3"/>
  </w:num>
  <w:num w:numId="40">
    <w:abstractNumId w:val="37"/>
  </w:num>
  <w:num w:numId="41">
    <w:abstractNumId w:val="15"/>
  </w:num>
  <w:num w:numId="42">
    <w:abstractNumId w:val="20"/>
  </w:num>
  <w:num w:numId="43">
    <w:abstractNumId w:val="0"/>
  </w:num>
  <w:num w:numId="4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4"/>
    <w:rsid w:val="00000906"/>
    <w:rsid w:val="000038E5"/>
    <w:rsid w:val="00021F65"/>
    <w:rsid w:val="000774CE"/>
    <w:rsid w:val="000939B1"/>
    <w:rsid w:val="00094DC8"/>
    <w:rsid w:val="000B3AAF"/>
    <w:rsid w:val="000D4379"/>
    <w:rsid w:val="00114E0B"/>
    <w:rsid w:val="00162E09"/>
    <w:rsid w:val="00175F41"/>
    <w:rsid w:val="001C2E1D"/>
    <w:rsid w:val="001F3A86"/>
    <w:rsid w:val="002477E2"/>
    <w:rsid w:val="002746F8"/>
    <w:rsid w:val="002872BC"/>
    <w:rsid w:val="002D6CAD"/>
    <w:rsid w:val="002E36A0"/>
    <w:rsid w:val="00312345"/>
    <w:rsid w:val="00357AED"/>
    <w:rsid w:val="00374060"/>
    <w:rsid w:val="00394785"/>
    <w:rsid w:val="003A0169"/>
    <w:rsid w:val="003B0091"/>
    <w:rsid w:val="003C0637"/>
    <w:rsid w:val="003E6404"/>
    <w:rsid w:val="004108BD"/>
    <w:rsid w:val="0043425E"/>
    <w:rsid w:val="00443DE7"/>
    <w:rsid w:val="00455895"/>
    <w:rsid w:val="004653C8"/>
    <w:rsid w:val="004706E8"/>
    <w:rsid w:val="00487620"/>
    <w:rsid w:val="00536F09"/>
    <w:rsid w:val="0056150B"/>
    <w:rsid w:val="005848FA"/>
    <w:rsid w:val="005A256E"/>
    <w:rsid w:val="005B16B9"/>
    <w:rsid w:val="005B627A"/>
    <w:rsid w:val="005B7AC7"/>
    <w:rsid w:val="005C599B"/>
    <w:rsid w:val="005D198E"/>
    <w:rsid w:val="005E5769"/>
    <w:rsid w:val="00673322"/>
    <w:rsid w:val="006838A9"/>
    <w:rsid w:val="006B4873"/>
    <w:rsid w:val="006C24F0"/>
    <w:rsid w:val="00727EDE"/>
    <w:rsid w:val="0073276E"/>
    <w:rsid w:val="00765FAC"/>
    <w:rsid w:val="007704CE"/>
    <w:rsid w:val="00770F93"/>
    <w:rsid w:val="0077404B"/>
    <w:rsid w:val="00781953"/>
    <w:rsid w:val="007A008B"/>
    <w:rsid w:val="007B3A17"/>
    <w:rsid w:val="007D5E46"/>
    <w:rsid w:val="008104BE"/>
    <w:rsid w:val="00812324"/>
    <w:rsid w:val="00814F50"/>
    <w:rsid w:val="00862210"/>
    <w:rsid w:val="008A1253"/>
    <w:rsid w:val="008B6E5F"/>
    <w:rsid w:val="008F5662"/>
    <w:rsid w:val="00901A4F"/>
    <w:rsid w:val="00926394"/>
    <w:rsid w:val="00936EAA"/>
    <w:rsid w:val="00941689"/>
    <w:rsid w:val="00965471"/>
    <w:rsid w:val="0097768B"/>
    <w:rsid w:val="00980C17"/>
    <w:rsid w:val="009B1CE5"/>
    <w:rsid w:val="009E788E"/>
    <w:rsid w:val="009E7FAF"/>
    <w:rsid w:val="009F44F9"/>
    <w:rsid w:val="009F6B09"/>
    <w:rsid w:val="00A074F0"/>
    <w:rsid w:val="00A132C3"/>
    <w:rsid w:val="00A27698"/>
    <w:rsid w:val="00A31864"/>
    <w:rsid w:val="00A462A7"/>
    <w:rsid w:val="00A47069"/>
    <w:rsid w:val="00A5703B"/>
    <w:rsid w:val="00A70526"/>
    <w:rsid w:val="00A7339C"/>
    <w:rsid w:val="00A7556B"/>
    <w:rsid w:val="00A77D29"/>
    <w:rsid w:val="00A87928"/>
    <w:rsid w:val="00A91807"/>
    <w:rsid w:val="00AF2DAD"/>
    <w:rsid w:val="00B11C49"/>
    <w:rsid w:val="00B32E36"/>
    <w:rsid w:val="00B4179A"/>
    <w:rsid w:val="00B42D78"/>
    <w:rsid w:val="00B55449"/>
    <w:rsid w:val="00BB7F3C"/>
    <w:rsid w:val="00BD139E"/>
    <w:rsid w:val="00C11445"/>
    <w:rsid w:val="00C32FD9"/>
    <w:rsid w:val="00C57194"/>
    <w:rsid w:val="00C612CE"/>
    <w:rsid w:val="00CA1FA4"/>
    <w:rsid w:val="00CC271A"/>
    <w:rsid w:val="00CD78FA"/>
    <w:rsid w:val="00CE1BF1"/>
    <w:rsid w:val="00D01CCF"/>
    <w:rsid w:val="00D25568"/>
    <w:rsid w:val="00D40977"/>
    <w:rsid w:val="00D41CF7"/>
    <w:rsid w:val="00D6465E"/>
    <w:rsid w:val="00D7757F"/>
    <w:rsid w:val="00DC215D"/>
    <w:rsid w:val="00DE71D9"/>
    <w:rsid w:val="00DE7202"/>
    <w:rsid w:val="00E118EB"/>
    <w:rsid w:val="00E21DA8"/>
    <w:rsid w:val="00E41AC5"/>
    <w:rsid w:val="00E50EF9"/>
    <w:rsid w:val="00E53CF3"/>
    <w:rsid w:val="00E54E0A"/>
    <w:rsid w:val="00E562EA"/>
    <w:rsid w:val="00E60D58"/>
    <w:rsid w:val="00E93137"/>
    <w:rsid w:val="00E96832"/>
    <w:rsid w:val="00E97C2F"/>
    <w:rsid w:val="00ED79C8"/>
    <w:rsid w:val="00EE0556"/>
    <w:rsid w:val="00EF3241"/>
    <w:rsid w:val="00F126FC"/>
    <w:rsid w:val="00F24838"/>
    <w:rsid w:val="00F33369"/>
    <w:rsid w:val="00F352B6"/>
    <w:rsid w:val="00F44E5A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291-D6C1-46FC-94DC-C2CFC023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A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1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0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7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31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75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559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5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iomm.ru/attachments/article/265/%D0%9C%D0%95%D0%94%D0%98%D0%9A%D0%90%D0%9C%D0%95%D0%9D%D0%A2%D0%9E%D0%97%D0%9D%D0%9E%D0%95%20%D0%9F%D0%A0%D0%95%D0%A0%D0%AB%D0%92%D0%90%D0%9D%D0%98%D0%95%20%D0%91%D0%95%D0%A0%D0%95%D0%9C%D0%95%D0%9D%D0%9D%D0%9E%D0%A1%D0%A2%D0%98%202015.pdf" TargetMode="External"/><Relationship Id="rId5" Type="http://schemas.openxmlformats.org/officeDocument/2006/relationships/hyperlink" Target="http://niiomm.ru/attachments/article/265/%D0%90%D0%BD%D0%BE%D0%BC%D0%B0%D0%BB%D1%8C%D0%BD%D1%8B%D0%B5%20%D0%BC%D0%B0%D1%82%D0%BE%D1%87%D0%BD%D1%8B%D0%B5%20%D0%BA%D1%80%D0%BE%D0%B2%D0%BE%D1%82%D0%B5%D1%87%D0%B5%D0%BD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9</cp:revision>
  <cp:lastPrinted>2021-09-02T09:40:00Z</cp:lastPrinted>
  <dcterms:created xsi:type="dcterms:W3CDTF">2021-08-26T11:43:00Z</dcterms:created>
  <dcterms:modified xsi:type="dcterms:W3CDTF">2021-09-03T10:55:00Z</dcterms:modified>
</cp:coreProperties>
</file>